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E3C07" w14:textId="77777777" w:rsidR="004D15A9" w:rsidRPr="002D5CE3" w:rsidRDefault="00936F54" w:rsidP="0003507E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2D5CE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lv-LV" w:eastAsia="lv-LV"/>
        </w:rPr>
        <w:t>Ministru kabineta noteikumu projekta "</w:t>
      </w:r>
      <w:r w:rsidR="0017241E" w:rsidRPr="0017241E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Rīcības kodeksa pārraudzības institūcijas licencēšanas noteikumi</w:t>
      </w:r>
      <w:r w:rsidRPr="002D5CE3">
        <w:rPr>
          <w:rFonts w:ascii="Times New Roman" w:hAnsi="Times New Roman"/>
          <w:b/>
          <w:bCs/>
          <w:color w:val="auto"/>
          <w:sz w:val="24"/>
          <w:szCs w:val="24"/>
          <w:lang w:val="lv-LV"/>
        </w:rPr>
        <w:t xml:space="preserve">" </w:t>
      </w:r>
      <w:r w:rsidRPr="002D5CE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lv-LV" w:eastAsia="lv-LV"/>
        </w:rPr>
        <w:t>sākotnējās ietekmes novērtējuma ziņojums (anotācija)</w:t>
      </w:r>
    </w:p>
    <w:p w14:paraId="60F1AABD" w14:textId="77777777" w:rsidR="00A1552F" w:rsidRPr="00E53DC4" w:rsidRDefault="00A1552F" w:rsidP="00DA596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6231"/>
      </w:tblGrid>
      <w:tr w:rsidR="00E53DC4" w:rsidRPr="00E53DC4" w14:paraId="755BC4F8" w14:textId="77777777" w:rsidTr="00A1552F">
        <w:trPr>
          <w:cantSplit/>
        </w:trPr>
        <w:tc>
          <w:tcPr>
            <w:tcW w:w="9061" w:type="dxa"/>
            <w:gridSpan w:val="2"/>
            <w:shd w:val="clear" w:color="auto" w:fill="FFFFFF"/>
            <w:vAlign w:val="center"/>
            <w:hideMark/>
          </w:tcPr>
          <w:p w14:paraId="322FF877" w14:textId="77777777" w:rsidR="00A1552F" w:rsidRPr="00E53DC4" w:rsidRDefault="00A1552F" w:rsidP="00A1552F">
            <w:pPr>
              <w:spacing w:after="0" w:line="240" w:lineRule="auto"/>
              <w:ind w:firstLine="300"/>
              <w:jc w:val="center"/>
              <w:rPr>
                <w:rFonts w:ascii="Cambria" w:hAnsi="Cambria"/>
                <w:b/>
                <w:iCs/>
                <w:sz w:val="24"/>
                <w:szCs w:val="24"/>
              </w:rPr>
            </w:pPr>
            <w:r w:rsidRPr="00E5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Tiesību akta projekta anotācijas kopsavilkums</w:t>
            </w:r>
          </w:p>
        </w:tc>
      </w:tr>
      <w:tr w:rsidR="00E53DC4" w:rsidRPr="00E53DC4" w14:paraId="1B8F57D8" w14:textId="77777777" w:rsidTr="00E9181C">
        <w:trPr>
          <w:cantSplit/>
        </w:trPr>
        <w:tc>
          <w:tcPr>
            <w:tcW w:w="2830" w:type="dxa"/>
            <w:shd w:val="clear" w:color="auto" w:fill="FFFFFF"/>
            <w:hideMark/>
          </w:tcPr>
          <w:p w14:paraId="5CA052D5" w14:textId="77777777" w:rsidR="00A1552F" w:rsidRPr="00E53DC4" w:rsidRDefault="00A1552F" w:rsidP="0043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Mērķis, risinājums un projekta spēkā stāšanās laiks (500 zīmes bez atstarpēm)</w:t>
            </w:r>
          </w:p>
        </w:tc>
        <w:tc>
          <w:tcPr>
            <w:tcW w:w="6231" w:type="dxa"/>
            <w:shd w:val="clear" w:color="auto" w:fill="FFFFFF"/>
            <w:hideMark/>
          </w:tcPr>
          <w:p w14:paraId="0D968F39" w14:textId="1602B788" w:rsidR="009045DF" w:rsidRPr="009045DF" w:rsidRDefault="009045DF" w:rsidP="00E543B2">
            <w:pPr>
              <w:spacing w:after="0" w:line="240" w:lineRule="auto"/>
              <w:ind w:firstLine="5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45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Ministru kabineta noteikumu projekta “Rīcības kodeksa pārraudzības institūcijas licencēšanas noteikumi” (turpmāk – Noteikumu projekts) mērķis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ir noteikt prasības </w:t>
            </w:r>
            <w:r w:rsidRPr="009045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rīcības kodeksa pārraudzības institūc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ijas </w:t>
            </w:r>
            <w:r w:rsidR="0001194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(turpmāk – pārraudzības institūcija)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licences saņemšanai,</w:t>
            </w:r>
            <w:r w:rsidRPr="009045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licences izsniegšanas, apturēšanas</w:t>
            </w:r>
            <w:r w:rsidR="00B715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apturētas licences atjaunošanas </w:t>
            </w:r>
            <w:r w:rsidRPr="009045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anulēšanas kārtību un gadījumus, kā arī </w:t>
            </w:r>
            <w:r w:rsidRPr="009045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kārtību, kādā maksājama valsts nodeva par licences izsniegšanu un valsts nodevas apmērs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64012904" w14:textId="77777777" w:rsidR="009045DF" w:rsidRPr="00BC0E70" w:rsidRDefault="009045DF" w:rsidP="009045DF">
            <w:pPr>
              <w:spacing w:after="0" w:line="240" w:lineRule="auto"/>
              <w:ind w:firstLine="4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45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Noteikumu projekts stājas spēkā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9045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gada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janvārī</w:t>
            </w:r>
            <w:r w:rsidRPr="009045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E53DC4" w:rsidRPr="00E53DC4" w14:paraId="12FBABDA" w14:textId="77777777" w:rsidTr="00E9181C">
        <w:trPr>
          <w:cantSplit/>
        </w:trPr>
        <w:tc>
          <w:tcPr>
            <w:tcW w:w="2830" w:type="dxa"/>
            <w:shd w:val="clear" w:color="auto" w:fill="FFFFFF"/>
          </w:tcPr>
          <w:p w14:paraId="6529C7B1" w14:textId="77777777" w:rsidR="004E16EC" w:rsidRPr="00E53DC4" w:rsidRDefault="004E16EC" w:rsidP="0043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231" w:type="dxa"/>
            <w:shd w:val="clear" w:color="auto" w:fill="FFFFFF"/>
          </w:tcPr>
          <w:p w14:paraId="0EDEC36B" w14:textId="77777777" w:rsidR="004E16EC" w:rsidRPr="00E53DC4" w:rsidRDefault="004E16EC" w:rsidP="00233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</w:tbl>
    <w:p w14:paraId="5BFC84B7" w14:textId="77777777" w:rsidR="00A1552F" w:rsidRPr="00E53DC4" w:rsidRDefault="00A1552F" w:rsidP="00664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5009" w:type="pct"/>
        <w:tblInd w:w="-8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4"/>
        <w:gridCol w:w="1903"/>
        <w:gridCol w:w="161"/>
        <w:gridCol w:w="836"/>
        <w:gridCol w:w="991"/>
        <w:gridCol w:w="851"/>
        <w:gridCol w:w="992"/>
        <w:gridCol w:w="849"/>
        <w:gridCol w:w="992"/>
        <w:gridCol w:w="1132"/>
      </w:tblGrid>
      <w:tr w:rsidR="00E53DC4" w:rsidRPr="00E53DC4" w14:paraId="150A16A5" w14:textId="77777777" w:rsidTr="00C94046">
        <w:trPr>
          <w:trHeight w:val="405"/>
        </w:trPr>
        <w:tc>
          <w:tcPr>
            <w:tcW w:w="5000" w:type="pct"/>
            <w:gridSpan w:val="10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17C3501" w14:textId="77777777" w:rsidR="004D15A9" w:rsidRPr="00E53DC4" w:rsidRDefault="004D15A9" w:rsidP="00DA596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 Tiesību akta projekta izstrādes nepieciešamība</w:t>
            </w:r>
          </w:p>
        </w:tc>
      </w:tr>
      <w:tr w:rsidR="00E53DC4" w:rsidRPr="00E53DC4" w14:paraId="33955B5C" w14:textId="77777777" w:rsidTr="00C94046">
        <w:trPr>
          <w:trHeight w:val="405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F138305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13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963C4E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Pamatojums</w:t>
            </w:r>
          </w:p>
          <w:p w14:paraId="20946AA2" w14:textId="77777777" w:rsidR="00236347" w:rsidRPr="00E53DC4" w:rsidRDefault="002363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662" w:type="pct"/>
            <w:gridSpan w:val="7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CB8AB6" w14:textId="77777777" w:rsidR="004D15A9" w:rsidRPr="00003F41" w:rsidRDefault="0082499F" w:rsidP="00003F41">
            <w:pPr>
              <w:spacing w:after="0" w:line="240" w:lineRule="auto"/>
              <w:ind w:firstLine="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Noteikumu projekts ir izstrādāts </w:t>
            </w:r>
            <w:r w:rsidR="00282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atbilstoši</w:t>
            </w:r>
            <w:r w:rsidR="009045DF">
              <w:t xml:space="preserve"> </w:t>
            </w:r>
            <w:r w:rsidR="009045DF" w:rsidRPr="009045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Fizisko personu datu apstrādes likum</w:t>
            </w:r>
            <w:r w:rsidR="009045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22.</w:t>
            </w:r>
            <w:r w:rsidR="00282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panta otr</w:t>
            </w:r>
            <w:r w:rsidR="00282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ajai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treš</w:t>
            </w:r>
            <w:r w:rsidR="00282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ajai daļai.</w:t>
            </w:r>
          </w:p>
        </w:tc>
      </w:tr>
      <w:tr w:rsidR="00E53DC4" w:rsidRPr="00E53DC4" w14:paraId="5D4BC437" w14:textId="77777777" w:rsidTr="00C94046">
        <w:trPr>
          <w:trHeight w:val="465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DE99FD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13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C62FEB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</w:tc>
        <w:tc>
          <w:tcPr>
            <w:tcW w:w="3662" w:type="pct"/>
            <w:gridSpan w:val="7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28F5E9" w14:textId="1D1D9B31" w:rsidR="00E03280" w:rsidRDefault="00A15A15" w:rsidP="00BC0E70">
            <w:pPr>
              <w:spacing w:after="0" w:line="240" w:lineRule="auto"/>
              <w:ind w:firstLine="54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A15A1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Eiropas Parlamenta un Padomes 2016. gada 27. aprīļa regula (ES) 2016/679 par fizisku personu aizsardzību attiecībā uz personas datu apstrādi un šādu datu brīvu apriti un ar ko atceļ Direktīvu 95/46/EK (</w:t>
            </w:r>
            <w:r w:rsidR="00B11E94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Vispārīgā datu aizsardzības regula, </w:t>
            </w:r>
            <w:r w:rsidRPr="00A15A1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turpmāk – </w:t>
            </w:r>
            <w:r w:rsidR="00B11E94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datu regula</w:t>
            </w:r>
            <w:r w:rsidRPr="00A15A1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)</w:t>
            </w:r>
            <w:r w:rsidR="00E16942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41.panta 1.punkts nosaka, ka</w:t>
            </w:r>
            <w:r w:rsidR="00E16942" w:rsidRPr="00E16942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rīcības kodeksa ievērošanas pārraudzību saskaņā ar 40. pantu var veikt struktūra</w:t>
            </w:r>
            <w:r w:rsidR="00AC5B51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AC5B51" w:rsidRPr="00AC5B51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(turpmāk</w:t>
            </w:r>
            <w:r w:rsidR="00DD3CC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arī</w:t>
            </w:r>
            <w:r w:rsidR="00AC5B51" w:rsidRPr="00AC5B51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– pārraudzības institūcija)</w:t>
            </w:r>
            <w:r w:rsidR="00E16942" w:rsidRPr="00E16942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, kura pienācīgi pārzina kodeksa tematiku un kuru minētajam nolūkam ir akreditējusi kompetentā uzraudzības iestāde.</w:t>
            </w:r>
            <w:r w:rsidR="00E16942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B4282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Lai </w:t>
            </w:r>
            <w:r w:rsidR="00AC5B51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pārraudzības institūciju</w:t>
            </w:r>
            <w:r w:rsidR="00B4282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akreditētu, tai ir jāatbilst datu regulas 41. panta 2. punkta prasībām un </w:t>
            </w:r>
            <w:r w:rsidR="00B42820" w:rsidRPr="00B4282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41. panta 3. punkta kārtībā apstiprinātajiem kritērijiem</w:t>
            </w:r>
            <w:r w:rsidR="00B4282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. </w:t>
            </w:r>
            <w:r w:rsidR="00E16942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Proti</w:t>
            </w:r>
            <w:r w:rsidR="00005006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noteikts</w:t>
            </w:r>
            <w:r w:rsidR="00E16942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r w:rsidR="00005006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ka </w:t>
            </w:r>
            <w:r w:rsidR="00E16942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Datu valsts inspekcija </w:t>
            </w:r>
            <w:r w:rsidR="003033DE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(turpmāk – Inspekcija) </w:t>
            </w:r>
            <w:r w:rsidR="00E16942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kā kompetentā uzraudzības iestāde konkrēta rīcības kodeksa pārraudzībai var akreditēt </w:t>
            </w:r>
            <w:r w:rsidR="00AC5B51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pārraudzības institūciju</w:t>
            </w:r>
            <w:r w:rsidR="00E16942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r w:rsidR="00B4282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ja tā atbilst noteiktām prasībām un kritērijiem.</w:t>
            </w:r>
          </w:p>
          <w:p w14:paraId="496E8D36" w14:textId="004229B8" w:rsidR="003B3260" w:rsidRPr="00E53DC4" w:rsidRDefault="00B42820" w:rsidP="00005006">
            <w:pPr>
              <w:spacing w:after="0" w:line="240" w:lineRule="auto"/>
              <w:ind w:firstLine="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Regulas tiešās piemērošanas ietvaros Latvijas Republikā ir pieņemts un no 2018. gada 5. jūlija ir stājies spēkā Fizisko personu datu apstrādes likums</w:t>
            </w:r>
            <w:r w:rsidR="003033DE">
              <w:rPr>
                <w:rFonts w:ascii="Times New Roman" w:hAnsi="Times New Roman" w:cs="Times New Roman"/>
                <w:sz w:val="24"/>
                <w:szCs w:val="24"/>
              </w:rPr>
              <w:t xml:space="preserve"> (turpmāk – Likums)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kura 22. panta pirmajā daļā ir noteikts, ka </w:t>
            </w:r>
            <w:r w:rsidR="00646CC0" w:rsidRPr="00646CC0">
              <w:rPr>
                <w:rFonts w:ascii="Times New Roman" w:hAnsi="Times New Roman" w:cs="Times New Roman"/>
                <w:sz w:val="24"/>
                <w:szCs w:val="24"/>
              </w:rPr>
              <w:t>Inspekcija saskaņā ar datu regulas 41. panta 1.</w:t>
            </w:r>
            <w:r w:rsidR="003033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46CC0" w:rsidRPr="00646CC0">
              <w:rPr>
                <w:rFonts w:ascii="Times New Roman" w:hAnsi="Times New Roman" w:cs="Times New Roman"/>
                <w:sz w:val="24"/>
                <w:szCs w:val="24"/>
              </w:rPr>
              <w:t>punktu uz pieciem gadiem izsniedz licenci pārraudzības institūcijai, kura pienācīgi pārzina rīcības kodeksa tematiku un pārrauga kodeksa izpildi.</w:t>
            </w:r>
            <w:r w:rsidR="00BC6A5E" w:rsidRPr="00643163">
              <w:rPr>
                <w:rFonts w:ascii="Times New Roman" w:hAnsi="Times New Roman" w:cs="Times New Roman"/>
                <w:sz w:val="24"/>
                <w:szCs w:val="24"/>
              </w:rPr>
              <w:t xml:space="preserve"> Savukārt minētā panta otrajā un trešajā daļā ir ietverts pilnvarojums M</w:t>
            </w:r>
            <w:r w:rsidR="00BC6A5E" w:rsidRPr="00BC6A5E">
              <w:rPr>
                <w:rFonts w:ascii="Times New Roman" w:hAnsi="Times New Roman" w:cs="Times New Roman"/>
                <w:sz w:val="24"/>
                <w:szCs w:val="24"/>
              </w:rPr>
              <w:t>inistru kabinet</w:t>
            </w:r>
            <w:r w:rsidR="00BC6A5E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r w:rsidR="00BC6A5E" w:rsidRPr="00BC6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A5E">
              <w:rPr>
                <w:rFonts w:ascii="Times New Roman" w:hAnsi="Times New Roman" w:cs="Times New Roman"/>
                <w:sz w:val="24"/>
                <w:szCs w:val="24"/>
              </w:rPr>
              <w:t>noteikt</w:t>
            </w:r>
            <w:r w:rsidR="00BC6A5E" w:rsidRPr="00BC6A5E">
              <w:rPr>
                <w:rFonts w:ascii="Times New Roman" w:hAnsi="Times New Roman" w:cs="Times New Roman"/>
                <w:sz w:val="24"/>
                <w:szCs w:val="24"/>
              </w:rPr>
              <w:t xml:space="preserve"> prasības pārraudzības institūcijas licences saņemšanai, licences izsniegšanas, apturēšanas un anulēšanas kārtību un gadījumus</w:t>
            </w:r>
            <w:r w:rsidR="00643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43163" w:rsidRPr="00BC6A5E">
              <w:rPr>
                <w:rFonts w:ascii="Times New Roman" w:hAnsi="Times New Roman" w:cs="Times New Roman"/>
                <w:sz w:val="24"/>
                <w:szCs w:val="24"/>
              </w:rPr>
              <w:t xml:space="preserve">kā arī </w:t>
            </w:r>
            <w:r w:rsidR="00643163">
              <w:rPr>
                <w:rFonts w:ascii="Times New Roman" w:hAnsi="Times New Roman" w:cs="Times New Roman"/>
                <w:sz w:val="24"/>
                <w:szCs w:val="24"/>
              </w:rPr>
              <w:t>noteikt v</w:t>
            </w:r>
            <w:r w:rsidR="00643163" w:rsidRPr="00BC6A5E">
              <w:rPr>
                <w:rFonts w:ascii="Times New Roman" w:hAnsi="Times New Roman" w:cs="Times New Roman"/>
                <w:sz w:val="24"/>
                <w:szCs w:val="24"/>
              </w:rPr>
              <w:t>alsts nodev</w:t>
            </w:r>
            <w:r w:rsidR="00643163">
              <w:rPr>
                <w:rFonts w:ascii="Times New Roman" w:hAnsi="Times New Roman" w:cs="Times New Roman"/>
                <w:sz w:val="24"/>
                <w:szCs w:val="24"/>
              </w:rPr>
              <w:t>as apmēru un maksāšanas kārtību.</w:t>
            </w:r>
            <w:r w:rsidR="00005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006">
              <w:rPr>
                <w:rFonts w:ascii="Times New Roman" w:hAnsi="Times New Roman"/>
                <w:sz w:val="24"/>
                <w:szCs w:val="24"/>
              </w:rPr>
              <w:t xml:space="preserve">Ņemot vērā minēto, </w:t>
            </w:r>
            <w:r w:rsidR="003033DE">
              <w:rPr>
                <w:rFonts w:ascii="Times New Roman" w:hAnsi="Times New Roman"/>
                <w:sz w:val="24"/>
                <w:szCs w:val="24"/>
              </w:rPr>
              <w:t>lai Inspekcija atbilstoši Likuma 22.</w:t>
            </w:r>
            <w:r w:rsidR="00906C25">
              <w:rPr>
                <w:rFonts w:ascii="Times New Roman" w:hAnsi="Times New Roman"/>
                <w:sz w:val="24"/>
                <w:szCs w:val="24"/>
              </w:rPr>
              <w:t> </w:t>
            </w:r>
            <w:r w:rsidR="003033DE">
              <w:rPr>
                <w:rFonts w:ascii="Times New Roman" w:hAnsi="Times New Roman"/>
                <w:sz w:val="24"/>
                <w:szCs w:val="24"/>
              </w:rPr>
              <w:t xml:space="preserve">panta </w:t>
            </w:r>
            <w:r w:rsidR="0020274F">
              <w:rPr>
                <w:rFonts w:ascii="Times New Roman" w:hAnsi="Times New Roman"/>
                <w:sz w:val="24"/>
                <w:szCs w:val="24"/>
              </w:rPr>
              <w:t>pirmajā daļā</w:t>
            </w:r>
            <w:r w:rsidR="003033DE">
              <w:rPr>
                <w:rFonts w:ascii="Times New Roman" w:hAnsi="Times New Roman"/>
                <w:sz w:val="24"/>
                <w:szCs w:val="24"/>
              </w:rPr>
              <w:t xml:space="preserve"> ietvertajam uzdevumam varētu veikt </w:t>
            </w:r>
            <w:r w:rsidR="003033DE" w:rsidRPr="003033DE">
              <w:rPr>
                <w:rFonts w:ascii="Times New Roman" w:hAnsi="Times New Roman"/>
                <w:sz w:val="24"/>
                <w:szCs w:val="24"/>
              </w:rPr>
              <w:t>rīcības kodeksa pārraudzības institūcijas licenc</w:t>
            </w:r>
            <w:r w:rsidR="003033DE">
              <w:rPr>
                <w:rFonts w:ascii="Times New Roman" w:hAnsi="Times New Roman"/>
                <w:sz w:val="24"/>
                <w:szCs w:val="24"/>
              </w:rPr>
              <w:t xml:space="preserve">ēšanu, </w:t>
            </w:r>
            <w:r w:rsidR="001328FE" w:rsidRPr="00E53DC4">
              <w:rPr>
                <w:rFonts w:ascii="Times New Roman" w:hAnsi="Times New Roman" w:cs="Times New Roman"/>
                <w:sz w:val="24"/>
                <w:szCs w:val="24"/>
              </w:rPr>
              <w:t xml:space="preserve">ir izstrādāts </w:t>
            </w:r>
            <w:r w:rsidR="00195F94" w:rsidRPr="00E53DC4">
              <w:rPr>
                <w:rFonts w:ascii="Times New Roman" w:hAnsi="Times New Roman" w:cs="Times New Roman"/>
                <w:sz w:val="24"/>
                <w:szCs w:val="24"/>
              </w:rPr>
              <w:t>Noteikumu projekts</w:t>
            </w:r>
            <w:r w:rsidR="003B3260" w:rsidRPr="00E53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649494" w14:textId="77777777" w:rsidR="00013CB8" w:rsidRDefault="00D874F4" w:rsidP="00D874F4">
            <w:pPr>
              <w:pStyle w:val="ListParagraph"/>
              <w:spacing w:after="0" w:line="240" w:lineRule="auto"/>
              <w:ind w:left="16" w:firstLine="5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1. </w:t>
            </w:r>
            <w:r w:rsidR="0001194A" w:rsidRPr="00D874F4">
              <w:rPr>
                <w:rFonts w:ascii="Times New Roman" w:hAnsi="Times New Roman" w:cs="Times New Roman"/>
                <w:b/>
                <w:sz w:val="24"/>
                <w:szCs w:val="24"/>
              </w:rPr>
              <w:t>Prasības pārraudzības institūcijai licences saņemšanai</w:t>
            </w:r>
          </w:p>
          <w:p w14:paraId="312C38D8" w14:textId="08E68CDE" w:rsidR="00F46D5C" w:rsidRPr="00D874F4" w:rsidRDefault="0001194A" w:rsidP="00D874F4">
            <w:pPr>
              <w:pStyle w:val="ListParagraph"/>
              <w:spacing w:after="0" w:line="240" w:lineRule="auto"/>
              <w:ind w:left="16" w:firstLine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F4">
              <w:rPr>
                <w:rFonts w:ascii="Times New Roman" w:hAnsi="Times New Roman" w:cs="Times New Roman"/>
                <w:sz w:val="24"/>
                <w:szCs w:val="24"/>
              </w:rPr>
              <w:t xml:space="preserve">Noteikumu projekta </w:t>
            </w:r>
            <w:r w:rsidR="00815DB2" w:rsidRPr="00D874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D6811" w:rsidRPr="00D874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5DB2" w:rsidRPr="00D874F4">
              <w:rPr>
                <w:rFonts w:ascii="Times New Roman" w:hAnsi="Times New Roman" w:cs="Times New Roman"/>
                <w:sz w:val="24"/>
                <w:szCs w:val="24"/>
              </w:rPr>
              <w:t>punkts paredz noteikt</w:t>
            </w:r>
            <w:r w:rsidR="00D874F4" w:rsidRPr="00D874F4">
              <w:rPr>
                <w:rFonts w:ascii="Times New Roman" w:hAnsi="Times New Roman" w:cs="Times New Roman"/>
                <w:sz w:val="24"/>
                <w:szCs w:val="24"/>
              </w:rPr>
              <w:t xml:space="preserve">as vairākas pārraudzības institūcijai izvirzāmās prasības licences saņemšanai. </w:t>
            </w:r>
          </w:p>
          <w:p w14:paraId="4829F52C" w14:textId="2C356C08" w:rsidR="00230100" w:rsidRDefault="00906C25" w:rsidP="00A829B5">
            <w:pPr>
              <w:spacing w:after="0" w:line="240" w:lineRule="auto"/>
              <w:ind w:firstLine="518"/>
              <w:jc w:val="both"/>
              <w:rPr>
                <w:rStyle w:val="a"/>
                <w:rFonts w:ascii="Times New Roman" w:hAnsi="Times New Roman"/>
                <w:sz w:val="24"/>
                <w:szCs w:val="24"/>
              </w:rPr>
            </w:pPr>
            <w:r w:rsidRPr="00AC5B51">
              <w:rPr>
                <w:rStyle w:val="a"/>
                <w:rFonts w:ascii="Times New Roman" w:hAnsi="Times New Roman"/>
                <w:sz w:val="24"/>
                <w:szCs w:val="24"/>
              </w:rPr>
              <w:lastRenderedPageBreak/>
              <w:t xml:space="preserve">Atbilstoši </w:t>
            </w:r>
            <w:r w:rsidR="00AC5B51">
              <w:rPr>
                <w:rStyle w:val="a"/>
                <w:rFonts w:ascii="Times New Roman" w:hAnsi="Times New Roman"/>
                <w:sz w:val="24"/>
                <w:szCs w:val="24"/>
              </w:rPr>
              <w:t>d</w:t>
            </w:r>
            <w:r w:rsidRPr="00527FA0">
              <w:rPr>
                <w:rStyle w:val="a"/>
                <w:rFonts w:ascii="Times New Roman" w:hAnsi="Times New Roman"/>
                <w:sz w:val="24"/>
                <w:szCs w:val="24"/>
              </w:rPr>
              <w:t>atu regulas 41. panta 2.</w:t>
            </w:r>
            <w:r w:rsidR="00527FA0">
              <w:rPr>
                <w:rStyle w:val="a"/>
                <w:rFonts w:ascii="Times New Roman" w:hAnsi="Times New Roman"/>
                <w:sz w:val="24"/>
                <w:szCs w:val="24"/>
              </w:rPr>
              <w:t xml:space="preserve"> punktam pārraudzības institūcijai ir jāatbilst šajā normā norādītajām </w:t>
            </w:r>
            <w:r w:rsidR="009418D7">
              <w:rPr>
                <w:rStyle w:val="a"/>
                <w:rFonts w:ascii="Times New Roman" w:hAnsi="Times New Roman"/>
                <w:sz w:val="24"/>
                <w:szCs w:val="24"/>
              </w:rPr>
              <w:t xml:space="preserve">vispārīgajām </w:t>
            </w:r>
            <w:r w:rsidR="00527FA0">
              <w:rPr>
                <w:rStyle w:val="a"/>
                <w:rFonts w:ascii="Times New Roman" w:hAnsi="Times New Roman"/>
                <w:sz w:val="24"/>
                <w:szCs w:val="24"/>
              </w:rPr>
              <w:t xml:space="preserve">prasībām, kā arī </w:t>
            </w:r>
            <w:r w:rsidR="009418D7">
              <w:rPr>
                <w:rStyle w:val="a"/>
                <w:rFonts w:ascii="Times New Roman" w:hAnsi="Times New Roman"/>
                <w:sz w:val="24"/>
                <w:szCs w:val="24"/>
              </w:rPr>
              <w:t xml:space="preserve">Inspekcijas izstrādātajiem un, ievērojot konsekvences mehānismu, kas aprakstīts datu regulas 63. pantā, </w:t>
            </w:r>
            <w:r w:rsidR="00AC5B51" w:rsidRPr="00AC5B51">
              <w:rPr>
                <w:rStyle w:val="a"/>
                <w:rFonts w:ascii="Times New Roman" w:hAnsi="Times New Roman"/>
                <w:sz w:val="24"/>
                <w:szCs w:val="24"/>
              </w:rPr>
              <w:t>Eir</w:t>
            </w:r>
            <w:r w:rsidR="00AC5B51">
              <w:rPr>
                <w:rStyle w:val="a"/>
                <w:rFonts w:ascii="Times New Roman" w:hAnsi="Times New Roman"/>
                <w:sz w:val="24"/>
                <w:szCs w:val="24"/>
              </w:rPr>
              <w:t>opas Datu aizsardzības kolēģijas apstiprinātiem kritērijiem.</w:t>
            </w:r>
            <w:r w:rsid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Līdz ar to arī Noteikumu projektā ietverta prasība, ka pārraudzības institūcijai jāizpilda datu regulas </w:t>
            </w:r>
            <w:r w:rsidR="00013CB8"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41. panta 2. punkta prasības un </w:t>
            </w:r>
            <w:r w:rsidR="00013CB8">
              <w:rPr>
                <w:rStyle w:val="a"/>
                <w:rFonts w:ascii="Times New Roman" w:hAnsi="Times New Roman"/>
                <w:sz w:val="24"/>
                <w:szCs w:val="24"/>
              </w:rPr>
              <w:t>jā</w:t>
            </w:r>
            <w:r w:rsidR="00013CB8" w:rsidRPr="00013CB8">
              <w:rPr>
                <w:rStyle w:val="a"/>
                <w:rFonts w:ascii="Times New Roman" w:hAnsi="Times New Roman"/>
                <w:sz w:val="24"/>
                <w:szCs w:val="24"/>
              </w:rPr>
              <w:t>atbilst 41.</w:t>
            </w:r>
            <w:r w:rsidR="003C766D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 w:rsidR="00013CB8" w:rsidRPr="00013CB8">
              <w:rPr>
                <w:rStyle w:val="a"/>
                <w:rFonts w:ascii="Times New Roman" w:hAnsi="Times New Roman"/>
                <w:sz w:val="24"/>
                <w:szCs w:val="24"/>
              </w:rPr>
              <w:t>panta 3. punkta kārtībā apstiprinātajiem kritērijiem</w:t>
            </w:r>
            <w:r w:rsidR="00013CB8">
              <w:rPr>
                <w:rStyle w:val="a"/>
                <w:rFonts w:ascii="Times New Roman" w:hAnsi="Times New Roman"/>
                <w:sz w:val="24"/>
                <w:szCs w:val="24"/>
              </w:rPr>
              <w:t>.</w:t>
            </w:r>
          </w:p>
          <w:p w14:paraId="1F8B57FE" w14:textId="2784752C" w:rsidR="00A829B5" w:rsidRDefault="00D874F4" w:rsidP="00A829B5">
            <w:pPr>
              <w:spacing w:after="0" w:line="240" w:lineRule="auto"/>
              <w:ind w:firstLine="518"/>
              <w:jc w:val="both"/>
              <w:rPr>
                <w:rStyle w:val="a"/>
                <w:rFonts w:ascii="Times New Roman" w:hAnsi="Times New Roman"/>
                <w:sz w:val="24"/>
                <w:szCs w:val="24"/>
              </w:rPr>
            </w:pPr>
            <w:r>
              <w:rPr>
                <w:rStyle w:val="a"/>
                <w:rFonts w:ascii="Times New Roman" w:hAnsi="Times New Roman"/>
                <w:sz w:val="24"/>
                <w:szCs w:val="24"/>
              </w:rPr>
              <w:t>Saskaņā ar Eiropas Datu aizsardzības kolēģijas 2019.</w:t>
            </w:r>
            <w:r w:rsidR="00A829B5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>gada 4.jūnija p</w:t>
            </w:r>
            <w:r w:rsidRPr="00D874F4">
              <w:rPr>
                <w:rStyle w:val="a"/>
                <w:rFonts w:ascii="Times New Roman" w:hAnsi="Times New Roman"/>
                <w:sz w:val="24"/>
                <w:szCs w:val="24"/>
              </w:rPr>
              <w:t>amatnostādn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>ēm</w:t>
            </w:r>
            <w:r w:rsidRPr="00D874F4">
              <w:rPr>
                <w:rStyle w:val="a"/>
                <w:rFonts w:ascii="Times New Roman" w:hAnsi="Times New Roman"/>
                <w:sz w:val="24"/>
                <w:szCs w:val="24"/>
              </w:rPr>
              <w:t xml:space="preserve"> 1/2019 at</w:t>
            </w:r>
            <w:r w:rsidR="00AE61EB">
              <w:rPr>
                <w:rStyle w:val="a"/>
                <w:rFonts w:ascii="Times New Roman" w:hAnsi="Times New Roman"/>
                <w:sz w:val="24"/>
                <w:szCs w:val="24"/>
              </w:rPr>
              <w:t xml:space="preserve">tiecībā uz rīcības kodeksiem un </w:t>
            </w:r>
            <w:r w:rsidRPr="00D874F4">
              <w:rPr>
                <w:rStyle w:val="a"/>
                <w:rFonts w:ascii="Times New Roman" w:hAnsi="Times New Roman"/>
                <w:sz w:val="24"/>
                <w:szCs w:val="24"/>
              </w:rPr>
              <w:t>pārraudzības struktūrām saskaņā ar Regulu (ES) 2016/679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 (turpmāk</w:t>
            </w:r>
            <w:r w:rsidR="00BC74BB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>–</w:t>
            </w:r>
            <w:r w:rsidR="003C766D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 w:rsidR="00BC74BB">
              <w:rPr>
                <w:rStyle w:val="a"/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>amatnostā</w:t>
            </w:r>
            <w:r w:rsidR="00FC5F48">
              <w:rPr>
                <w:rStyle w:val="a"/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>nes)</w:t>
            </w:r>
            <w:r w:rsidR="00F95922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r w:rsidR="0085418B">
              <w:rPr>
                <w:rStyle w:val="a"/>
                <w:rFonts w:ascii="Times New Roman" w:hAnsi="Times New Roman"/>
                <w:sz w:val="24"/>
                <w:szCs w:val="24"/>
              </w:rPr>
              <w:t>81.</w:t>
            </w:r>
            <w:r w:rsidR="00AE61EB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 w:rsidR="0085418B">
              <w:rPr>
                <w:rStyle w:val="a"/>
                <w:rFonts w:ascii="Times New Roman" w:hAnsi="Times New Roman"/>
                <w:sz w:val="24"/>
                <w:szCs w:val="24"/>
              </w:rPr>
              <w:t>punktu i</w:t>
            </w:r>
            <w:r w:rsidR="0085418B" w:rsidRPr="0085418B">
              <w:rPr>
                <w:rStyle w:val="a"/>
                <w:rFonts w:ascii="Times New Roman" w:hAnsi="Times New Roman"/>
                <w:sz w:val="24"/>
                <w:szCs w:val="24"/>
              </w:rPr>
              <w:t>erosinātajai pārraudzības struktūrai un s</w:t>
            </w:r>
            <w:r w:rsidR="0085418B">
              <w:rPr>
                <w:rStyle w:val="a"/>
                <w:rFonts w:ascii="Times New Roman" w:hAnsi="Times New Roman"/>
                <w:sz w:val="24"/>
                <w:szCs w:val="24"/>
              </w:rPr>
              <w:t xml:space="preserve">aistītām pārvaldības struktūrām </w:t>
            </w:r>
            <w:r w:rsidR="0085418B" w:rsidRPr="0085418B">
              <w:rPr>
                <w:rStyle w:val="a"/>
                <w:rFonts w:ascii="Times New Roman" w:hAnsi="Times New Roman"/>
                <w:sz w:val="24"/>
                <w:szCs w:val="24"/>
              </w:rPr>
              <w:t>ir jābūt formulētām tādā veidā, lai kodeksu izstrādātāji varētu apliecināt, ka pārraudzības</w:t>
            </w:r>
            <w:r w:rsidR="0085418B">
              <w:t xml:space="preserve"> </w:t>
            </w:r>
            <w:r w:rsidR="0085418B" w:rsidRPr="0085418B">
              <w:rPr>
                <w:rStyle w:val="a"/>
                <w:rFonts w:ascii="Times New Roman" w:hAnsi="Times New Roman"/>
                <w:sz w:val="24"/>
                <w:szCs w:val="24"/>
              </w:rPr>
              <w:t>struktūrai ir atbilstošs statuss, lai tā varētu pildīt savus uzdevumus</w:t>
            </w:r>
            <w:r w:rsidR="0085418B">
              <w:rPr>
                <w:rStyle w:val="a"/>
                <w:rFonts w:ascii="Times New Roman" w:hAnsi="Times New Roman"/>
                <w:sz w:val="24"/>
                <w:szCs w:val="24"/>
              </w:rPr>
              <w:t xml:space="preserve"> saskaņā ar 41.</w:t>
            </w:r>
            <w:r w:rsidR="00AE61EB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 w:rsidR="0085418B">
              <w:rPr>
                <w:rStyle w:val="a"/>
                <w:rFonts w:ascii="Times New Roman" w:hAnsi="Times New Roman"/>
                <w:sz w:val="24"/>
                <w:szCs w:val="24"/>
              </w:rPr>
              <w:t>panta 4.</w:t>
            </w:r>
            <w:r w:rsidR="003C766D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 w:rsidR="0085418B">
              <w:rPr>
                <w:rStyle w:val="a"/>
                <w:rFonts w:ascii="Times New Roman" w:hAnsi="Times New Roman"/>
                <w:sz w:val="24"/>
                <w:szCs w:val="24"/>
              </w:rPr>
              <w:t xml:space="preserve">punktu </w:t>
            </w:r>
            <w:r w:rsidR="0085418B" w:rsidRPr="0085418B">
              <w:rPr>
                <w:rStyle w:val="a"/>
                <w:rFonts w:ascii="Times New Roman" w:hAnsi="Times New Roman"/>
                <w:sz w:val="24"/>
                <w:szCs w:val="24"/>
              </w:rPr>
              <w:t xml:space="preserve">un būtu sodāma </w:t>
            </w:r>
            <w:r w:rsidR="003545EB">
              <w:rPr>
                <w:rStyle w:val="a"/>
                <w:rFonts w:ascii="Times New Roman" w:hAnsi="Times New Roman"/>
                <w:sz w:val="24"/>
                <w:szCs w:val="24"/>
              </w:rPr>
              <w:t xml:space="preserve">par šo uzdevumu pārkāpumiem </w:t>
            </w:r>
            <w:r w:rsidR="0085418B" w:rsidRPr="0085418B">
              <w:rPr>
                <w:rStyle w:val="a"/>
                <w:rFonts w:ascii="Times New Roman" w:hAnsi="Times New Roman"/>
                <w:sz w:val="24"/>
                <w:szCs w:val="24"/>
              </w:rPr>
              <w:t xml:space="preserve">saskaņā ar </w:t>
            </w:r>
            <w:r w:rsidR="00AE61EB">
              <w:rPr>
                <w:rStyle w:val="a"/>
                <w:rFonts w:ascii="Times New Roman" w:hAnsi="Times New Roman"/>
                <w:sz w:val="24"/>
                <w:szCs w:val="24"/>
              </w:rPr>
              <w:t>datu regulas</w:t>
            </w:r>
            <w:r w:rsidR="0085418B" w:rsidRPr="0085418B">
              <w:rPr>
                <w:rStyle w:val="a"/>
                <w:rFonts w:ascii="Times New Roman" w:hAnsi="Times New Roman"/>
                <w:sz w:val="24"/>
                <w:szCs w:val="24"/>
              </w:rPr>
              <w:t xml:space="preserve"> 83.</w:t>
            </w:r>
            <w:r w:rsidR="00AE61EB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 w:rsidR="0085418B" w:rsidRPr="0085418B">
              <w:rPr>
                <w:rStyle w:val="a"/>
                <w:rFonts w:ascii="Times New Roman" w:hAnsi="Times New Roman"/>
                <w:sz w:val="24"/>
                <w:szCs w:val="24"/>
              </w:rPr>
              <w:t>panta 4.</w:t>
            </w:r>
            <w:r w:rsidR="00AE61EB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 w:rsidR="0085418B" w:rsidRPr="0085418B">
              <w:rPr>
                <w:rStyle w:val="a"/>
                <w:rFonts w:ascii="Times New Roman" w:hAnsi="Times New Roman"/>
                <w:sz w:val="24"/>
                <w:szCs w:val="24"/>
              </w:rPr>
              <w:t>punkta c)</w:t>
            </w:r>
            <w:r w:rsidR="00AE61EB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 w:rsidR="0085418B" w:rsidRPr="0085418B">
              <w:rPr>
                <w:rStyle w:val="a"/>
                <w:rFonts w:ascii="Times New Roman" w:hAnsi="Times New Roman"/>
                <w:sz w:val="24"/>
                <w:szCs w:val="24"/>
              </w:rPr>
              <w:t>apakšpunktu</w:t>
            </w:r>
            <w:r w:rsidR="003545EB">
              <w:rPr>
                <w:rStyle w:val="a"/>
                <w:rFonts w:ascii="Times New Roman" w:hAnsi="Times New Roman"/>
                <w:sz w:val="24"/>
                <w:szCs w:val="24"/>
              </w:rPr>
              <w:t>. L</w:t>
            </w:r>
            <w:r w:rsidR="00A829B5">
              <w:rPr>
                <w:rStyle w:val="a"/>
                <w:rFonts w:ascii="Times New Roman" w:hAnsi="Times New Roman"/>
                <w:sz w:val="24"/>
                <w:szCs w:val="24"/>
              </w:rPr>
              <w:t xml:space="preserve">īdz ar to </w:t>
            </w:r>
            <w:r w:rsidR="003545EB">
              <w:rPr>
                <w:rStyle w:val="a"/>
                <w:rFonts w:ascii="Times New Roman" w:hAnsi="Times New Roman"/>
                <w:sz w:val="24"/>
                <w:szCs w:val="24"/>
              </w:rPr>
              <w:t xml:space="preserve">Noteikumu projektā </w:t>
            </w:r>
            <w:r w:rsidR="00A829B5">
              <w:rPr>
                <w:rStyle w:val="a"/>
                <w:rFonts w:ascii="Times New Roman" w:hAnsi="Times New Roman"/>
                <w:sz w:val="24"/>
                <w:szCs w:val="24"/>
              </w:rPr>
              <w:t xml:space="preserve">ietverta prasība, ka pārraudzības institūcijai </w:t>
            </w:r>
            <w:r w:rsidR="00A829B5" w:rsidRPr="00A829B5">
              <w:rPr>
                <w:rStyle w:val="a"/>
                <w:rFonts w:ascii="Times New Roman" w:hAnsi="Times New Roman"/>
                <w:sz w:val="24"/>
                <w:szCs w:val="24"/>
              </w:rPr>
              <w:t>ir juridiskās personas statuss Latvijas Republikā vai citā Eiropas Savienības vai Eiropas Ekonomikas zonas dalībvalstī</w:t>
            </w:r>
            <w:r w:rsidR="00A829B5">
              <w:rPr>
                <w:rStyle w:val="a"/>
                <w:rFonts w:ascii="Times New Roman" w:hAnsi="Times New Roman"/>
                <w:sz w:val="24"/>
                <w:szCs w:val="24"/>
              </w:rPr>
              <w:t>.</w:t>
            </w:r>
          </w:p>
          <w:p w14:paraId="6463021A" w14:textId="77777777" w:rsidR="00C94046" w:rsidRDefault="00013CB8" w:rsidP="00C94046">
            <w:pPr>
              <w:pStyle w:val="NoSpacing"/>
              <w:ind w:firstLine="720"/>
              <w:jc w:val="both"/>
              <w:rPr>
                <w:rStyle w:val="a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"/>
                <w:rFonts w:ascii="Times New Roman" w:hAnsi="Times New Roman"/>
                <w:sz w:val="24"/>
                <w:szCs w:val="24"/>
              </w:rPr>
              <w:t>Tāpat</w:t>
            </w:r>
            <w:proofErr w:type="spellEnd"/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>ņemot</w:t>
            </w:r>
            <w:proofErr w:type="spellEnd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>vērā</w:t>
            </w:r>
            <w:proofErr w:type="spellEnd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>pārraudzības</w:t>
            </w:r>
            <w:proofErr w:type="spellEnd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>institūcijas</w:t>
            </w:r>
            <w:proofErr w:type="spellEnd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>nozīmīgo</w:t>
            </w:r>
            <w:proofErr w:type="spellEnd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>lomu</w:t>
            </w:r>
            <w:proofErr w:type="spellEnd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>rīcības</w:t>
            </w:r>
            <w:proofErr w:type="spellEnd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>kodeksa</w:t>
            </w:r>
            <w:proofErr w:type="spellEnd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>pārraudzībā</w:t>
            </w:r>
            <w:proofErr w:type="spellEnd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B7889">
              <w:rPr>
                <w:rStyle w:val="a"/>
                <w:rFonts w:ascii="Times New Roman" w:hAnsi="Times New Roman"/>
                <w:sz w:val="24"/>
                <w:szCs w:val="24"/>
              </w:rPr>
              <w:t>Inspekcijai</w:t>
            </w:r>
            <w:proofErr w:type="spellEnd"/>
            <w:r w:rsidR="002B7889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>jāgūst</w:t>
            </w:r>
            <w:proofErr w:type="spellEnd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>pārliecība</w:t>
            </w:r>
            <w:proofErr w:type="spellEnd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>ka</w:t>
            </w:r>
            <w:proofErr w:type="spellEnd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B7889">
              <w:rPr>
                <w:rStyle w:val="a"/>
                <w:rFonts w:ascii="Times New Roman" w:hAnsi="Times New Roman"/>
                <w:sz w:val="24"/>
                <w:szCs w:val="24"/>
              </w:rPr>
              <w:t>pārraudzības</w:t>
            </w:r>
            <w:proofErr w:type="spellEnd"/>
            <w:r w:rsidR="002B7889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B7889">
              <w:rPr>
                <w:rStyle w:val="a"/>
                <w:rFonts w:ascii="Times New Roman" w:hAnsi="Times New Roman"/>
                <w:sz w:val="24"/>
                <w:szCs w:val="24"/>
              </w:rPr>
              <w:t>institūcija</w:t>
            </w:r>
            <w:proofErr w:type="spellEnd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>spēs</w:t>
            </w:r>
            <w:proofErr w:type="spellEnd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>pildīt</w:t>
            </w:r>
            <w:proofErr w:type="spellEnd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>tai</w:t>
            </w:r>
            <w:proofErr w:type="spellEnd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>uzticētos</w:t>
            </w:r>
            <w:proofErr w:type="spellEnd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>pienākumus</w:t>
            </w:r>
            <w:proofErr w:type="spellEnd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>tā</w:t>
            </w:r>
            <w:proofErr w:type="spellEnd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>pārzina</w:t>
            </w:r>
            <w:proofErr w:type="spellEnd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 xml:space="preserve"> un </w:t>
            </w:r>
            <w:proofErr w:type="spellStart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>ievēro</w:t>
            </w:r>
            <w:proofErr w:type="spellEnd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>datu</w:t>
            </w:r>
            <w:proofErr w:type="spellEnd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>apstrādes</w:t>
            </w:r>
            <w:proofErr w:type="spellEnd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>prasības</w:t>
            </w:r>
            <w:proofErr w:type="spellEnd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>kā</w:t>
            </w:r>
            <w:proofErr w:type="spellEnd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>arī</w:t>
            </w:r>
            <w:proofErr w:type="spellEnd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>pilda</w:t>
            </w:r>
            <w:proofErr w:type="spellEnd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41AE" w:rsidRPr="005441AE">
              <w:rPr>
                <w:rStyle w:val="a"/>
                <w:rFonts w:ascii="Times New Roman" w:hAnsi="Times New Roman"/>
                <w:sz w:val="24"/>
                <w:szCs w:val="24"/>
              </w:rPr>
              <w:t>tai</w:t>
            </w:r>
            <w:proofErr w:type="spellEnd"/>
            <w:r w:rsidR="005441AE" w:rsidRPr="005441AE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41AE" w:rsidRPr="005441AE">
              <w:rPr>
                <w:rStyle w:val="a"/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 w:rsidR="005441AE" w:rsidRPr="005441AE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41AE" w:rsidRPr="005441AE">
              <w:rPr>
                <w:rStyle w:val="a"/>
                <w:rFonts w:ascii="Times New Roman" w:hAnsi="Times New Roman"/>
                <w:sz w:val="24"/>
                <w:szCs w:val="24"/>
              </w:rPr>
              <w:t>normatīvajiem</w:t>
            </w:r>
            <w:proofErr w:type="spellEnd"/>
            <w:r w:rsidR="005441AE" w:rsidRPr="005441AE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41AE" w:rsidRPr="005441AE">
              <w:rPr>
                <w:rStyle w:val="a"/>
                <w:rFonts w:ascii="Times New Roman" w:hAnsi="Times New Roman"/>
                <w:sz w:val="24"/>
                <w:szCs w:val="24"/>
              </w:rPr>
              <w:t>aktiem</w:t>
            </w:r>
            <w:proofErr w:type="spellEnd"/>
            <w:r w:rsidR="005441AE" w:rsidRPr="005441AE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41AE" w:rsidRPr="005441AE">
              <w:rPr>
                <w:rStyle w:val="a"/>
                <w:rFonts w:ascii="Times New Roman" w:hAnsi="Times New Roman"/>
                <w:sz w:val="24"/>
                <w:szCs w:val="24"/>
              </w:rPr>
              <w:t>uzliktās</w:t>
            </w:r>
            <w:proofErr w:type="spellEnd"/>
            <w:r w:rsidR="005441AE" w:rsidRPr="005441AE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41AE" w:rsidRPr="005441AE">
              <w:rPr>
                <w:rStyle w:val="a"/>
                <w:rFonts w:ascii="Times New Roman" w:hAnsi="Times New Roman"/>
                <w:sz w:val="24"/>
                <w:szCs w:val="24"/>
              </w:rPr>
              <w:t>saistības</w:t>
            </w:r>
            <w:proofErr w:type="spellEnd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 xml:space="preserve">. Līdz </w:t>
            </w:r>
            <w:proofErr w:type="spellStart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="005441AE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43B2">
              <w:rPr>
                <w:rStyle w:val="a"/>
                <w:rFonts w:ascii="Times New Roman" w:hAnsi="Times New Roman"/>
                <w:sz w:val="24"/>
                <w:szCs w:val="24"/>
              </w:rPr>
              <w:t>pārraudzības</w:t>
            </w:r>
            <w:proofErr w:type="spellEnd"/>
            <w:r w:rsidR="00E543B2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43B2">
              <w:rPr>
                <w:rStyle w:val="a"/>
                <w:rFonts w:ascii="Times New Roman" w:hAnsi="Times New Roman"/>
                <w:sz w:val="24"/>
                <w:szCs w:val="24"/>
              </w:rPr>
              <w:t>institūcijai</w:t>
            </w:r>
            <w:proofErr w:type="spellEnd"/>
            <w:r w:rsidR="00E543B2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"/>
                <w:rFonts w:ascii="Times New Roman" w:hAnsi="Times New Roman"/>
                <w:sz w:val="24"/>
                <w:szCs w:val="24"/>
              </w:rPr>
              <w:t>tiek</w:t>
            </w:r>
            <w:proofErr w:type="spellEnd"/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"/>
                <w:rFonts w:ascii="Times New Roman" w:hAnsi="Times New Roman"/>
                <w:sz w:val="24"/>
                <w:szCs w:val="24"/>
              </w:rPr>
              <w:t>izvirzītas</w:t>
            </w:r>
            <w:proofErr w:type="spellEnd"/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5516">
              <w:rPr>
                <w:rStyle w:val="a"/>
                <w:rFonts w:ascii="Times New Roman" w:hAnsi="Times New Roman"/>
                <w:sz w:val="24"/>
                <w:szCs w:val="24"/>
              </w:rPr>
              <w:t>šādas</w:t>
            </w:r>
            <w:proofErr w:type="spellEnd"/>
            <w:r w:rsidR="00595516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"/>
                <w:rFonts w:ascii="Times New Roman" w:hAnsi="Times New Roman"/>
                <w:sz w:val="24"/>
                <w:szCs w:val="24"/>
              </w:rPr>
              <w:t>vispārīgas</w:t>
            </w:r>
            <w:proofErr w:type="spellEnd"/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"/>
                <w:rFonts w:ascii="Times New Roman" w:hAnsi="Times New Roman"/>
                <w:sz w:val="24"/>
                <w:szCs w:val="24"/>
              </w:rPr>
              <w:t>prasības</w:t>
            </w:r>
            <w:proofErr w:type="spellEnd"/>
            <w:r w:rsidR="00E543B2" w:rsidRPr="00595516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43B2" w:rsidRPr="00595516">
              <w:rPr>
                <w:rStyle w:val="a"/>
                <w:rFonts w:ascii="Times New Roman" w:hAnsi="Times New Roman"/>
                <w:sz w:val="24"/>
                <w:szCs w:val="24"/>
              </w:rPr>
              <w:t>licences</w:t>
            </w:r>
            <w:proofErr w:type="spellEnd"/>
            <w:r w:rsidR="00E543B2" w:rsidRPr="00595516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543B2" w:rsidRPr="00595516">
              <w:rPr>
                <w:rStyle w:val="a"/>
                <w:rFonts w:ascii="Times New Roman" w:hAnsi="Times New Roman"/>
                <w:sz w:val="24"/>
                <w:szCs w:val="24"/>
              </w:rPr>
              <w:t>saņemšanai</w:t>
            </w:r>
            <w:proofErr w:type="spellEnd"/>
            <w:r w:rsidR="00595516">
              <w:rPr>
                <w:rStyle w:val="a"/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5516">
              <w:rPr>
                <w:rStyle w:val="a"/>
                <w:rFonts w:ascii="Times New Roman" w:hAnsi="Times New Roman"/>
                <w:sz w:val="24"/>
                <w:szCs w:val="24"/>
              </w:rPr>
              <w:t>tai</w:t>
            </w:r>
            <w:proofErr w:type="spellEnd"/>
            <w:r w:rsidR="00595516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3CB8">
              <w:rPr>
                <w:rStyle w:val="a"/>
                <w:rFonts w:ascii="Times New Roman" w:hAnsi="Times New Roman"/>
                <w:sz w:val="24"/>
                <w:szCs w:val="24"/>
              </w:rPr>
              <w:t>triju</w:t>
            </w:r>
            <w:proofErr w:type="spellEnd"/>
            <w:r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3CB8">
              <w:rPr>
                <w:rStyle w:val="a"/>
                <w:rFonts w:ascii="Times New Roman" w:hAnsi="Times New Roman"/>
                <w:sz w:val="24"/>
                <w:szCs w:val="24"/>
              </w:rPr>
              <w:t>gadu</w:t>
            </w:r>
            <w:proofErr w:type="spellEnd"/>
            <w:r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3CB8">
              <w:rPr>
                <w:rStyle w:val="a"/>
                <w:rFonts w:ascii="Times New Roman" w:hAnsi="Times New Roman"/>
                <w:sz w:val="24"/>
                <w:szCs w:val="24"/>
              </w:rPr>
              <w:t>laikā</w:t>
            </w:r>
            <w:proofErr w:type="spellEnd"/>
            <w:r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3CB8">
              <w:rPr>
                <w:rStyle w:val="a"/>
                <w:rFonts w:ascii="Times New Roman" w:hAnsi="Times New Roman"/>
                <w:sz w:val="24"/>
                <w:szCs w:val="24"/>
              </w:rPr>
              <w:t>nav</w:t>
            </w:r>
            <w:proofErr w:type="spellEnd"/>
            <w:r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3CB8">
              <w:rPr>
                <w:rStyle w:val="a"/>
                <w:rFonts w:ascii="Times New Roman" w:hAnsi="Times New Roman"/>
                <w:sz w:val="24"/>
                <w:szCs w:val="24"/>
              </w:rPr>
              <w:t>anulēta</w:t>
            </w:r>
            <w:proofErr w:type="spellEnd"/>
            <w:r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3CB8">
              <w:rPr>
                <w:rStyle w:val="a"/>
                <w:rFonts w:ascii="Times New Roman" w:hAnsi="Times New Roman"/>
                <w:sz w:val="24"/>
                <w:szCs w:val="24"/>
              </w:rPr>
              <w:t>izsniegtā</w:t>
            </w:r>
            <w:proofErr w:type="spellEnd"/>
            <w:r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3CB8">
              <w:rPr>
                <w:rStyle w:val="a"/>
                <w:rFonts w:ascii="Times New Roman" w:hAnsi="Times New Roman"/>
                <w:sz w:val="24"/>
                <w:szCs w:val="24"/>
              </w:rPr>
              <w:t>licence</w:t>
            </w:r>
            <w:proofErr w:type="spellEnd"/>
            <w:r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13CB8">
              <w:rPr>
                <w:rStyle w:val="a"/>
                <w:rFonts w:ascii="Times New Roman" w:hAnsi="Times New Roman"/>
                <w:sz w:val="24"/>
                <w:szCs w:val="24"/>
              </w:rPr>
              <w:t>izņemot</w:t>
            </w:r>
            <w:proofErr w:type="spellEnd"/>
            <w:r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3CB8">
              <w:rPr>
                <w:rStyle w:val="a"/>
                <w:rFonts w:ascii="Times New Roman" w:hAnsi="Times New Roman"/>
                <w:sz w:val="24"/>
                <w:szCs w:val="24"/>
              </w:rPr>
              <w:t>gadījumu</w:t>
            </w:r>
            <w:proofErr w:type="spellEnd"/>
            <w:r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13CB8">
              <w:rPr>
                <w:rStyle w:val="a"/>
                <w:rFonts w:ascii="Times New Roman" w:hAnsi="Times New Roman"/>
                <w:sz w:val="24"/>
                <w:szCs w:val="24"/>
              </w:rPr>
              <w:t>ja</w:t>
            </w:r>
            <w:proofErr w:type="spellEnd"/>
            <w:r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3CB8">
              <w:rPr>
                <w:rStyle w:val="a"/>
                <w:rFonts w:ascii="Times New Roman" w:hAnsi="Times New Roman"/>
                <w:sz w:val="24"/>
                <w:szCs w:val="24"/>
              </w:rPr>
              <w:t>licence</w:t>
            </w:r>
            <w:proofErr w:type="spellEnd"/>
            <w:r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3CB8">
              <w:rPr>
                <w:rStyle w:val="a"/>
                <w:rFonts w:ascii="Times New Roman" w:hAnsi="Times New Roman"/>
                <w:sz w:val="24"/>
                <w:szCs w:val="24"/>
              </w:rPr>
              <w:t>anulēta</w:t>
            </w:r>
            <w:proofErr w:type="spellEnd"/>
            <w:r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3CB8">
              <w:rPr>
                <w:rStyle w:val="a"/>
                <w:rFonts w:ascii="Times New Roman" w:hAnsi="Times New Roman"/>
                <w:sz w:val="24"/>
                <w:szCs w:val="24"/>
              </w:rPr>
              <w:t>pēc</w:t>
            </w:r>
            <w:proofErr w:type="spellEnd"/>
            <w:r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3CB8">
              <w:rPr>
                <w:rStyle w:val="a"/>
                <w:rFonts w:ascii="Times New Roman" w:hAnsi="Times New Roman"/>
                <w:sz w:val="24"/>
                <w:szCs w:val="24"/>
              </w:rPr>
              <w:t>pašas</w:t>
            </w:r>
            <w:proofErr w:type="spellEnd"/>
            <w:r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3CB8">
              <w:rPr>
                <w:rStyle w:val="a"/>
                <w:rFonts w:ascii="Times New Roman" w:hAnsi="Times New Roman"/>
                <w:sz w:val="24"/>
                <w:szCs w:val="24"/>
              </w:rPr>
              <w:t>pārraudzības</w:t>
            </w:r>
            <w:proofErr w:type="spellEnd"/>
            <w:r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3CB8">
              <w:rPr>
                <w:rStyle w:val="a"/>
                <w:rFonts w:ascii="Times New Roman" w:hAnsi="Times New Roman"/>
                <w:sz w:val="24"/>
                <w:szCs w:val="24"/>
              </w:rPr>
              <w:t>institūcijas</w:t>
            </w:r>
            <w:proofErr w:type="spellEnd"/>
            <w:r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3CB8">
              <w:rPr>
                <w:rStyle w:val="a"/>
                <w:rFonts w:ascii="Times New Roman" w:hAnsi="Times New Roman"/>
                <w:sz w:val="24"/>
                <w:szCs w:val="24"/>
              </w:rPr>
              <w:t>lūguma</w:t>
            </w:r>
            <w:proofErr w:type="spellEnd"/>
            <w:r w:rsidR="00595516">
              <w:rPr>
                <w:rStyle w:val="a"/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>tā</w:t>
            </w:r>
            <w:proofErr w:type="spellEnd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>pēdējā</w:t>
            </w:r>
            <w:proofErr w:type="spellEnd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>gada</w:t>
            </w:r>
            <w:proofErr w:type="spellEnd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>laikā</w:t>
            </w:r>
            <w:proofErr w:type="spellEnd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>nav</w:t>
            </w:r>
            <w:proofErr w:type="spellEnd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>sodīta</w:t>
            </w:r>
            <w:proofErr w:type="spellEnd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>par</w:t>
            </w:r>
            <w:proofErr w:type="spellEnd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>pārkāpumu</w:t>
            </w:r>
            <w:proofErr w:type="spellEnd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>fizisko</w:t>
            </w:r>
            <w:proofErr w:type="spellEnd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>personu</w:t>
            </w:r>
            <w:proofErr w:type="spellEnd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>datu</w:t>
            </w:r>
            <w:proofErr w:type="spellEnd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aizsardzības </w:t>
            </w:r>
            <w:proofErr w:type="spellStart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>jomā</w:t>
            </w:r>
            <w:proofErr w:type="spellEnd"/>
            <w:r w:rsidR="00595516">
              <w:rPr>
                <w:rStyle w:val="a"/>
                <w:rFonts w:ascii="Times New Roman" w:hAnsi="Times New Roman"/>
                <w:sz w:val="24"/>
                <w:szCs w:val="24"/>
              </w:rPr>
              <w:t xml:space="preserve"> un </w:t>
            </w:r>
            <w:proofErr w:type="spellStart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>tai</w:t>
            </w:r>
            <w:proofErr w:type="spellEnd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>nav</w:t>
            </w:r>
            <w:proofErr w:type="spellEnd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>nodokļu</w:t>
            </w:r>
            <w:proofErr w:type="spellEnd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>parādu</w:t>
            </w:r>
            <w:proofErr w:type="spellEnd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>tai</w:t>
            </w:r>
            <w:proofErr w:type="spellEnd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>skaitā</w:t>
            </w:r>
            <w:proofErr w:type="spellEnd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>valsts</w:t>
            </w:r>
            <w:proofErr w:type="spellEnd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>sociālās</w:t>
            </w:r>
            <w:proofErr w:type="spellEnd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>apdrošināšanas</w:t>
            </w:r>
            <w:proofErr w:type="spellEnd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>obligāto</w:t>
            </w:r>
            <w:proofErr w:type="spellEnd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>iemaksu</w:t>
            </w:r>
            <w:proofErr w:type="spellEnd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>parādu</w:t>
            </w:r>
            <w:proofErr w:type="spellEnd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>kuru</w:t>
            </w:r>
            <w:proofErr w:type="spellEnd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>kopsumma</w:t>
            </w:r>
            <w:proofErr w:type="spellEnd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>pārsniedz</w:t>
            </w:r>
            <w:proofErr w:type="spellEnd"/>
            <w:r w:rsidR="00595516" w:rsidRPr="00013CB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150 euro.</w:t>
            </w:r>
          </w:p>
          <w:p w14:paraId="7EC033BE" w14:textId="40E32082" w:rsidR="00595516" w:rsidRPr="00595516" w:rsidRDefault="00595516" w:rsidP="00C94046">
            <w:pPr>
              <w:pStyle w:val="NoSpacing"/>
              <w:ind w:firstLine="720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bdr w:val="none" w:sz="0" w:space="0" w:color="auto"/>
                <w:lang w:val="lv-LV" w:eastAsia="en-US"/>
              </w:rPr>
            </w:pPr>
            <w:r w:rsidRPr="00595516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bdr w:val="none" w:sz="0" w:space="0" w:color="auto"/>
                <w:lang w:val="lv-LV" w:eastAsia="en-US"/>
              </w:rPr>
              <w:t xml:space="preserve">2. Licences izsniegšana </w:t>
            </w:r>
          </w:p>
          <w:p w14:paraId="2BF8A6A1" w14:textId="1EC4C0C3" w:rsidR="00120060" w:rsidRDefault="00633EEC" w:rsidP="00120060">
            <w:pPr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Noteikuma projekta 4.</w:t>
            </w:r>
            <w:r w:rsidR="004D1B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881969"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punkt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 ir noteikts iesniegum</w:t>
            </w:r>
            <w:r w:rsidR="002715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licences saņemšanai </w:t>
            </w:r>
            <w:r w:rsidR="002715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norādāmās ziņas un tai pievienojamie dokumenti. </w:t>
            </w:r>
          </w:p>
          <w:p w14:paraId="4F54EC0E" w14:textId="2E11501D" w:rsidR="005B74A8" w:rsidRDefault="00272726" w:rsidP="00120060">
            <w:pPr>
              <w:spacing w:after="0" w:line="240" w:lineRule="auto"/>
              <w:ind w:firstLine="660"/>
              <w:jc w:val="both"/>
              <w:rPr>
                <w:rStyle w:val="a"/>
                <w:rFonts w:ascii="Times New Roman" w:hAnsi="Times New Roman"/>
                <w:sz w:val="24"/>
                <w:szCs w:val="24"/>
              </w:rPr>
            </w:pPr>
            <w:r w:rsidRPr="002727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veicinātu dokumentu apriti elektroniski</w:t>
            </w:r>
            <w:r w:rsidR="00224A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kā arī īstenot</w:t>
            </w:r>
            <w:r w:rsidR="006E5C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="00224A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politikas attīstības dokumentos iekļauto virzienu elektronizēt saziņu starp valsts pārvaldi un privāto sektoru</w:t>
            </w:r>
            <w:r w:rsidRPr="002727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tādejādi samazinot izmaksas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r w:rsidRPr="00272726">
              <w:rPr>
                <w:rStyle w:val="a"/>
                <w:rFonts w:ascii="Times New Roman" w:hAnsi="Times New Roman"/>
                <w:sz w:val="24"/>
                <w:szCs w:val="24"/>
              </w:rPr>
              <w:t xml:space="preserve">kas nepieciešamas informācijas 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un dokumentu </w:t>
            </w:r>
            <w:r w:rsidRPr="00272726">
              <w:rPr>
                <w:rStyle w:val="a"/>
                <w:rFonts w:ascii="Times New Roman" w:hAnsi="Times New Roman"/>
                <w:sz w:val="24"/>
                <w:szCs w:val="24"/>
              </w:rPr>
              <w:t>apmaiņai,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 Noteikumu projekts paredz, ka </w:t>
            </w:r>
            <w:r w:rsidR="00120060" w:rsidRPr="00120060">
              <w:rPr>
                <w:rStyle w:val="a"/>
                <w:rFonts w:ascii="Times New Roman" w:hAnsi="Times New Roman"/>
                <w:sz w:val="24"/>
                <w:szCs w:val="24"/>
              </w:rPr>
              <w:t>iesniegum</w:t>
            </w:r>
            <w:r w:rsidR="00120060">
              <w:rPr>
                <w:rStyle w:val="a"/>
                <w:rFonts w:ascii="Times New Roman" w:hAnsi="Times New Roman"/>
                <w:sz w:val="24"/>
                <w:szCs w:val="24"/>
              </w:rPr>
              <w:t>s</w:t>
            </w:r>
            <w:r w:rsidR="00120060" w:rsidRPr="00120060">
              <w:rPr>
                <w:rStyle w:val="a"/>
                <w:rFonts w:ascii="Times New Roman" w:hAnsi="Times New Roman"/>
                <w:sz w:val="24"/>
                <w:szCs w:val="24"/>
              </w:rPr>
              <w:t xml:space="preserve"> licences saņemšanai</w:t>
            </w:r>
            <w:r w:rsidR="00120060">
              <w:rPr>
                <w:rStyle w:val="a"/>
                <w:rFonts w:ascii="Times New Roman" w:hAnsi="Times New Roman"/>
                <w:sz w:val="24"/>
                <w:szCs w:val="24"/>
              </w:rPr>
              <w:t xml:space="preserve"> Inspekcijā ir iesniedzams elektroniski, kā arī </w:t>
            </w:r>
            <w:r w:rsidR="001074E3">
              <w:rPr>
                <w:rStyle w:val="a"/>
                <w:rFonts w:ascii="Times New Roman" w:hAnsi="Times New Roman"/>
                <w:sz w:val="24"/>
                <w:szCs w:val="24"/>
              </w:rPr>
              <w:t>savstarpēja</w:t>
            </w:r>
            <w:r w:rsidR="00120060">
              <w:rPr>
                <w:rStyle w:val="a"/>
                <w:rFonts w:ascii="Times New Roman" w:hAnsi="Times New Roman"/>
                <w:sz w:val="24"/>
                <w:szCs w:val="24"/>
              </w:rPr>
              <w:t xml:space="preserve"> saziņa un lēmumu pieņemšana tiks veikta elektroniski. </w:t>
            </w:r>
            <w:r w:rsidR="00224A19">
              <w:rPr>
                <w:rStyle w:val="a"/>
                <w:rFonts w:ascii="Times New Roman" w:hAnsi="Times New Roman"/>
                <w:sz w:val="24"/>
                <w:szCs w:val="24"/>
              </w:rPr>
              <w:t xml:space="preserve">Elektroniskā saziņa paātrina informācijas apmaiņu, atvieglo vairāku dokumentu iesniegšanu, samazina resursus gan iestādei, gan iesniedzējiem. </w:t>
            </w:r>
          </w:p>
          <w:p w14:paraId="63EC892A" w14:textId="1CC5EEA0" w:rsidR="00120060" w:rsidRDefault="005B74A8" w:rsidP="00120060">
            <w:pPr>
              <w:spacing w:after="0" w:line="240" w:lineRule="auto"/>
              <w:ind w:firstLine="660"/>
              <w:jc w:val="both"/>
              <w:rPr>
                <w:rStyle w:val="a"/>
                <w:rFonts w:ascii="Times New Roman" w:hAnsi="Times New Roman"/>
                <w:sz w:val="24"/>
                <w:szCs w:val="24"/>
              </w:rPr>
            </w:pP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Vienīgais izņēmums, kad tiks </w:t>
            </w:r>
            <w:r w:rsidR="001074E3">
              <w:rPr>
                <w:rStyle w:val="a"/>
                <w:rFonts w:ascii="Times New Roman" w:hAnsi="Times New Roman"/>
                <w:sz w:val="24"/>
                <w:szCs w:val="24"/>
              </w:rPr>
              <w:t>nodrošināta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 dokumenta sagatavošana un izsniegšana papīra formā</w:t>
            </w:r>
            <w:r w:rsidR="00AD0D76">
              <w:rPr>
                <w:rStyle w:val="a"/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 ir noteikt</w:t>
            </w:r>
            <w:r w:rsidR="00AD0D76">
              <w:rPr>
                <w:rStyle w:val="a"/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>, j</w:t>
            </w:r>
            <w:r w:rsidR="00120060">
              <w:rPr>
                <w:rStyle w:val="a"/>
                <w:rFonts w:ascii="Times New Roman" w:hAnsi="Times New Roman"/>
                <w:sz w:val="24"/>
                <w:szCs w:val="24"/>
              </w:rPr>
              <w:t xml:space="preserve">a pārraudzības institūcija iesniegumā </w:t>
            </w:r>
            <w:r w:rsidR="0033680D">
              <w:rPr>
                <w:rStyle w:val="a"/>
                <w:rFonts w:ascii="Times New Roman" w:hAnsi="Times New Roman"/>
                <w:sz w:val="24"/>
                <w:szCs w:val="24"/>
              </w:rPr>
              <w:t xml:space="preserve">licences saņemšanai </w:t>
            </w:r>
            <w:r w:rsidR="00120060">
              <w:rPr>
                <w:rStyle w:val="a"/>
                <w:rFonts w:ascii="Times New Roman" w:hAnsi="Times New Roman"/>
                <w:sz w:val="24"/>
                <w:szCs w:val="24"/>
              </w:rPr>
              <w:t xml:space="preserve">izteiks vēlmi saņemt licenci 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>papīra formā</w:t>
            </w:r>
            <w:r w:rsidR="0033680D">
              <w:rPr>
                <w:rStyle w:val="a"/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0602BD7" w14:textId="3F629F87" w:rsidR="00C60A25" w:rsidRDefault="00501F9B" w:rsidP="00FE1BCC">
            <w:pPr>
              <w:spacing w:after="0" w:line="240" w:lineRule="auto"/>
              <w:ind w:firstLine="660"/>
              <w:jc w:val="both"/>
              <w:rPr>
                <w:rStyle w:val="a"/>
                <w:rFonts w:ascii="Times New Roman" w:hAnsi="Times New Roman"/>
                <w:sz w:val="24"/>
                <w:szCs w:val="24"/>
              </w:rPr>
            </w:pP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Ņemot vērā pārraudzības institūcijai </w:t>
            </w:r>
            <w:r w:rsidR="004C17F9">
              <w:rPr>
                <w:rStyle w:val="a"/>
                <w:rFonts w:ascii="Times New Roman" w:hAnsi="Times New Roman"/>
                <w:sz w:val="24"/>
                <w:szCs w:val="24"/>
              </w:rPr>
              <w:t xml:space="preserve">datu regulā 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izvirzītās prasības un pienākumus, Inspekcija nesaskata pamatu uzskatīt, ka 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lastRenderedPageBreak/>
              <w:t>p</w:t>
            </w:r>
            <w:r w:rsidR="00C60A25">
              <w:rPr>
                <w:rStyle w:val="a"/>
                <w:rFonts w:ascii="Times New Roman" w:hAnsi="Times New Roman"/>
                <w:sz w:val="24"/>
                <w:szCs w:val="24"/>
              </w:rPr>
              <w:t xml:space="preserve">rasība pārraudzības institūcijai iesniegt Inspekcijā iesniegumu </w:t>
            </w:r>
            <w:r w:rsidR="00C60A25" w:rsidRPr="00C60A25">
              <w:rPr>
                <w:rStyle w:val="a"/>
                <w:rFonts w:ascii="Times New Roman" w:hAnsi="Times New Roman"/>
                <w:sz w:val="24"/>
                <w:szCs w:val="24"/>
              </w:rPr>
              <w:t xml:space="preserve">licences saņemšanai </w:t>
            </w:r>
            <w:r w:rsidR="00C60A25">
              <w:rPr>
                <w:rStyle w:val="a"/>
                <w:rFonts w:ascii="Times New Roman" w:hAnsi="Times New Roman"/>
                <w:sz w:val="24"/>
                <w:szCs w:val="24"/>
              </w:rPr>
              <w:t>elektroniski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>,</w:t>
            </w:r>
            <w:r w:rsidR="00C60A25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varētu radīt </w:t>
            </w:r>
            <w:r w:rsidR="00FE1BCC">
              <w:rPr>
                <w:rStyle w:val="a"/>
                <w:rFonts w:ascii="Times New Roman" w:hAnsi="Times New Roman"/>
                <w:sz w:val="24"/>
                <w:szCs w:val="24"/>
              </w:rPr>
              <w:t>tai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 jebkādas grūtības. Bez tam</w:t>
            </w:r>
            <w:r w:rsidR="00FE1BCC">
              <w:rPr>
                <w:rStyle w:val="a"/>
                <w:rFonts w:ascii="Times New Roman" w:hAnsi="Times New Roman"/>
                <w:sz w:val="24"/>
                <w:szCs w:val="24"/>
              </w:rPr>
              <w:t xml:space="preserve"> tā kā pārraudzības institūcija var būt tikai juridiska persona</w:t>
            </w:r>
            <w:r w:rsidR="00C60A25" w:rsidRPr="00C60A25">
              <w:rPr>
                <w:rStyle w:val="a"/>
                <w:rFonts w:ascii="Times New Roman" w:hAnsi="Times New Roman"/>
                <w:sz w:val="24"/>
                <w:szCs w:val="24"/>
              </w:rPr>
              <w:t xml:space="preserve">, nav saskatāms arī jebkāds apdraudējums </w:t>
            </w:r>
            <w:proofErr w:type="spellStart"/>
            <w:r w:rsidR="00C60A25" w:rsidRPr="00C60A25">
              <w:rPr>
                <w:rStyle w:val="a"/>
                <w:rFonts w:ascii="Times New Roman" w:hAnsi="Times New Roman"/>
                <w:sz w:val="24"/>
                <w:szCs w:val="24"/>
              </w:rPr>
              <w:t>pamattiesī</w:t>
            </w:r>
            <w:r w:rsidR="00FE1BCC">
              <w:rPr>
                <w:rStyle w:val="a"/>
                <w:rFonts w:ascii="Times New Roman" w:hAnsi="Times New Roman"/>
                <w:sz w:val="24"/>
                <w:szCs w:val="24"/>
              </w:rPr>
              <w:t>bām</w:t>
            </w:r>
            <w:proofErr w:type="spellEnd"/>
            <w:r w:rsidR="00FE1BCC">
              <w:rPr>
                <w:rStyle w:val="a"/>
                <w:rFonts w:ascii="Times New Roman" w:hAnsi="Times New Roman"/>
                <w:sz w:val="24"/>
                <w:szCs w:val="24"/>
              </w:rPr>
              <w:t>.</w:t>
            </w:r>
            <w:r w:rsidR="00224A19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r w:rsidR="001A232C">
              <w:rPr>
                <w:rStyle w:val="a"/>
                <w:rFonts w:ascii="Times New Roman" w:hAnsi="Times New Roman"/>
                <w:sz w:val="24"/>
                <w:szCs w:val="24"/>
              </w:rPr>
              <w:t xml:space="preserve">Pienākums  komunicēt ar valsts pārvaldes iestādēm elektroniski jau ir iekļauts citos normatīvajos aktos, piemērām, iesniegt deklarācijas un atskaites </w:t>
            </w:r>
            <w:r w:rsidR="006E5C23">
              <w:rPr>
                <w:rStyle w:val="a"/>
                <w:rFonts w:ascii="Times New Roman" w:hAnsi="Times New Roman"/>
                <w:sz w:val="24"/>
                <w:szCs w:val="24"/>
              </w:rPr>
              <w:t xml:space="preserve">juridiskas personas </w:t>
            </w:r>
            <w:r w:rsidR="001A232C">
              <w:rPr>
                <w:rStyle w:val="a"/>
                <w:rFonts w:ascii="Times New Roman" w:hAnsi="Times New Roman"/>
                <w:sz w:val="24"/>
                <w:szCs w:val="24"/>
              </w:rPr>
              <w:t>Valsts ieņēmumu dienestā var tik</w:t>
            </w:r>
            <w:r w:rsidR="00C743B6">
              <w:rPr>
                <w:rStyle w:val="a"/>
                <w:rFonts w:ascii="Times New Roman" w:hAnsi="Times New Roman"/>
                <w:sz w:val="24"/>
                <w:szCs w:val="24"/>
              </w:rPr>
              <w:t>ai</w:t>
            </w:r>
            <w:r w:rsidR="001A232C">
              <w:rPr>
                <w:rStyle w:val="a"/>
                <w:rFonts w:ascii="Times New Roman" w:hAnsi="Times New Roman"/>
                <w:sz w:val="24"/>
                <w:szCs w:val="24"/>
              </w:rPr>
              <w:t xml:space="preserve"> elektroniski. </w:t>
            </w:r>
          </w:p>
          <w:p w14:paraId="33C13ECC" w14:textId="0A1133FD" w:rsidR="000F7F3E" w:rsidRDefault="00772B7D" w:rsidP="00F438A4">
            <w:pPr>
              <w:spacing w:after="0" w:line="240" w:lineRule="auto"/>
              <w:ind w:firstLine="660"/>
              <w:jc w:val="both"/>
              <w:rPr>
                <w:rStyle w:val="a"/>
                <w:rFonts w:ascii="Times New Roman" w:hAnsi="Times New Roman"/>
                <w:sz w:val="24"/>
                <w:szCs w:val="24"/>
              </w:rPr>
            </w:pP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Saņemot iesniegumu licences saņemšanai, Inspekcija </w:t>
            </w:r>
            <w:r w:rsidR="00B80E07">
              <w:rPr>
                <w:rStyle w:val="a"/>
                <w:rFonts w:ascii="Times New Roman" w:hAnsi="Times New Roman"/>
                <w:sz w:val="24"/>
                <w:szCs w:val="24"/>
              </w:rPr>
              <w:t>desmit darbdienu laikā pārbaudīs vai tajā ir norādītas visas nepieciešamās ziņas un pievienoti dokumenti, nevērtējot to saturu pēc būtības</w:t>
            </w:r>
            <w:r w:rsidR="008C0B5E">
              <w:rPr>
                <w:rStyle w:val="a"/>
                <w:rFonts w:ascii="Times New Roman" w:hAnsi="Times New Roman"/>
                <w:sz w:val="24"/>
                <w:szCs w:val="24"/>
              </w:rPr>
              <w:t>. Ja minētajā pārbaudē tiks konstatētas nepilnības vai neprecizitātes, pārraudzības institūcijai tiks dots saprātīgs termiņš trūkumu nov</w:t>
            </w:r>
            <w:r w:rsidR="00BC74BB">
              <w:rPr>
                <w:rStyle w:val="a"/>
                <w:rFonts w:ascii="Times New Roman" w:hAnsi="Times New Roman"/>
                <w:sz w:val="24"/>
                <w:szCs w:val="24"/>
              </w:rPr>
              <w:t>ēršanai. Savukārt, ja sākotnējā</w:t>
            </w:r>
            <w:r w:rsidR="008C0B5E">
              <w:rPr>
                <w:rStyle w:val="a"/>
                <w:rFonts w:ascii="Times New Roman" w:hAnsi="Times New Roman"/>
                <w:sz w:val="24"/>
                <w:szCs w:val="24"/>
              </w:rPr>
              <w:t xml:space="preserve"> pārbaud</w:t>
            </w:r>
            <w:r w:rsidR="00BC74BB">
              <w:rPr>
                <w:rStyle w:val="a"/>
                <w:rFonts w:ascii="Times New Roman" w:hAnsi="Times New Roman"/>
                <w:sz w:val="24"/>
                <w:szCs w:val="24"/>
              </w:rPr>
              <w:t>ē</w:t>
            </w:r>
            <w:r w:rsidR="008C0B5E">
              <w:rPr>
                <w:rStyle w:val="a"/>
                <w:rFonts w:ascii="Times New Roman" w:hAnsi="Times New Roman"/>
                <w:sz w:val="24"/>
                <w:szCs w:val="24"/>
              </w:rPr>
              <w:t xml:space="preserve"> trūkumi nebūs konstatēti, vai pārraudzības institūcija būs novērsusi norādītos </w:t>
            </w:r>
            <w:r w:rsidR="00FC5F48">
              <w:rPr>
                <w:rStyle w:val="a"/>
                <w:rFonts w:ascii="Times New Roman" w:hAnsi="Times New Roman"/>
                <w:sz w:val="24"/>
                <w:szCs w:val="24"/>
              </w:rPr>
              <w:t>trūkumus</w:t>
            </w:r>
            <w:r w:rsidR="008C0B5E">
              <w:rPr>
                <w:rStyle w:val="a"/>
                <w:rFonts w:ascii="Times New Roman" w:hAnsi="Times New Roman"/>
                <w:sz w:val="24"/>
                <w:szCs w:val="24"/>
              </w:rPr>
              <w:t xml:space="preserve">, Inspekcija paziņos pārraudzības institūcijai par iesnieguma pieņemšanu. </w:t>
            </w:r>
          </w:p>
          <w:p w14:paraId="4CB77F67" w14:textId="02BBF57E" w:rsidR="00F25A72" w:rsidRDefault="00AD0D76" w:rsidP="00F438A4">
            <w:pPr>
              <w:spacing w:after="0" w:line="240" w:lineRule="auto"/>
              <w:ind w:firstLine="660"/>
              <w:jc w:val="both"/>
              <w:rPr>
                <w:rStyle w:val="a"/>
                <w:rFonts w:ascii="Times New Roman" w:hAnsi="Times New Roman"/>
                <w:sz w:val="24"/>
                <w:szCs w:val="24"/>
              </w:rPr>
            </w:pPr>
            <w:r>
              <w:rPr>
                <w:rStyle w:val="a"/>
                <w:rFonts w:ascii="Times New Roman" w:hAnsi="Times New Roman"/>
                <w:sz w:val="24"/>
                <w:szCs w:val="24"/>
              </w:rPr>
              <w:t>No p</w:t>
            </w:r>
            <w:r w:rsidR="00850FEF">
              <w:rPr>
                <w:rStyle w:val="a"/>
                <w:rFonts w:ascii="Times New Roman" w:hAnsi="Times New Roman"/>
                <w:sz w:val="24"/>
                <w:szCs w:val="24"/>
              </w:rPr>
              <w:t>aziņojum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>a</w:t>
            </w:r>
            <w:r w:rsidR="00850FEF">
              <w:rPr>
                <w:rStyle w:val="a"/>
                <w:rFonts w:ascii="Times New Roman" w:hAnsi="Times New Roman"/>
                <w:sz w:val="24"/>
                <w:szCs w:val="24"/>
              </w:rPr>
              <w:t xml:space="preserve"> par iesnieguma 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>pieņemšanu nosūtīšanas,</w:t>
            </w:r>
            <w:r w:rsidR="00850FEF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>Inspekcija ne vēlāk kā sešu mēnešu laikā pieņems lēmumu par licences izsniegšanu vai par atteikumu izsniegt licenci. Minētais termiņš ir noteikts</w:t>
            </w:r>
            <w:r w:rsidR="00CD5D4B">
              <w:rPr>
                <w:rStyle w:val="a"/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 ņemot vērā to, </w:t>
            </w:r>
            <w:r w:rsidR="00694CC7">
              <w:rPr>
                <w:rStyle w:val="a"/>
                <w:rFonts w:ascii="Times New Roman" w:hAnsi="Times New Roman"/>
                <w:sz w:val="24"/>
                <w:szCs w:val="24"/>
              </w:rPr>
              <w:t xml:space="preserve">ka būs nepieciešams veikt apjomīgas informācijas izvērtēšanu, </w:t>
            </w:r>
            <w:r w:rsidR="00F438A4">
              <w:rPr>
                <w:rStyle w:val="a"/>
                <w:rFonts w:ascii="Times New Roman" w:hAnsi="Times New Roman"/>
                <w:sz w:val="24"/>
                <w:szCs w:val="24"/>
              </w:rPr>
              <w:t xml:space="preserve">apmeklēt pārraudzības institūciju tās darbības vietā, lai pārliecinātos par </w:t>
            </w:r>
            <w:r w:rsidR="00CD5D4B">
              <w:rPr>
                <w:rStyle w:val="a"/>
                <w:rFonts w:ascii="Times New Roman" w:hAnsi="Times New Roman"/>
                <w:sz w:val="24"/>
                <w:szCs w:val="24"/>
              </w:rPr>
              <w:t>šīs institūcijas</w:t>
            </w:r>
            <w:r w:rsidR="00F438A4">
              <w:rPr>
                <w:rStyle w:val="a"/>
                <w:rFonts w:ascii="Times New Roman" w:hAnsi="Times New Roman"/>
                <w:sz w:val="24"/>
                <w:szCs w:val="24"/>
              </w:rPr>
              <w:t xml:space="preserve"> atbilstību datu regulas un Noteikumu projekta prasībām, pieprasīt un saņemt lēmuma pieņemšanai nepieciešamo informāciju no citām iestādēm</w:t>
            </w:r>
            <w:r w:rsidR="009B4460">
              <w:rPr>
                <w:rStyle w:val="a"/>
                <w:rFonts w:ascii="Times New Roman" w:hAnsi="Times New Roman"/>
                <w:sz w:val="24"/>
                <w:szCs w:val="24"/>
              </w:rPr>
              <w:t xml:space="preserve">, piemēram, no Uzņēmumu reģistra </w:t>
            </w:r>
            <w:r w:rsidR="009B4460" w:rsidRPr="009B4460">
              <w:rPr>
                <w:rStyle w:val="a"/>
                <w:rFonts w:ascii="Times New Roman" w:hAnsi="Times New Roman"/>
                <w:sz w:val="24"/>
                <w:szCs w:val="24"/>
              </w:rPr>
              <w:t>aktuālo informāciju par</w:t>
            </w:r>
            <w:r w:rsidR="009B4460">
              <w:rPr>
                <w:rStyle w:val="a"/>
                <w:rFonts w:ascii="Times New Roman" w:hAnsi="Times New Roman"/>
                <w:sz w:val="24"/>
                <w:szCs w:val="24"/>
              </w:rPr>
              <w:t xml:space="preserve"> pārraudzības institūcijas tiesisko statusu, juridisko adresi, </w:t>
            </w:r>
            <w:r w:rsidR="00740CDA" w:rsidRPr="00740CDA">
              <w:rPr>
                <w:rStyle w:val="a"/>
                <w:rFonts w:ascii="Times New Roman" w:hAnsi="Times New Roman"/>
                <w:sz w:val="24"/>
                <w:szCs w:val="24"/>
              </w:rPr>
              <w:t>no Valsts ieņēmumu dienesta</w:t>
            </w:r>
            <w:r w:rsidR="00740CDA">
              <w:rPr>
                <w:rStyle w:val="a"/>
                <w:rFonts w:ascii="Times New Roman" w:hAnsi="Times New Roman"/>
                <w:sz w:val="24"/>
                <w:szCs w:val="24"/>
              </w:rPr>
              <w:t xml:space="preserve"> informāciju par pārraudzības institūcijas nodokļu parādiem,</w:t>
            </w:r>
            <w:r w:rsidR="005E0809">
              <w:rPr>
                <w:rStyle w:val="a"/>
                <w:rFonts w:ascii="Times New Roman" w:hAnsi="Times New Roman"/>
                <w:sz w:val="24"/>
                <w:szCs w:val="24"/>
              </w:rPr>
              <w:t xml:space="preserve"> un, ja nepieciešams, papildus informāciju vai dokumentus no pārraudzības institūcijas</w:t>
            </w:r>
            <w:r w:rsidR="00F438A4">
              <w:rPr>
                <w:rStyle w:val="a"/>
                <w:rFonts w:ascii="Times New Roman" w:hAnsi="Times New Roman"/>
                <w:sz w:val="24"/>
                <w:szCs w:val="24"/>
              </w:rPr>
              <w:t xml:space="preserve">, tāpat jārēķinās, ka </w:t>
            </w:r>
            <w:r w:rsidR="00694CC7">
              <w:rPr>
                <w:rStyle w:val="a"/>
                <w:rFonts w:ascii="Times New Roman" w:hAnsi="Times New Roman"/>
                <w:sz w:val="24"/>
                <w:szCs w:val="24"/>
              </w:rPr>
              <w:t xml:space="preserve">pārraudzības institūcijas </w:t>
            </w:r>
            <w:r w:rsidR="00D95BFF">
              <w:rPr>
                <w:rStyle w:val="a"/>
                <w:rFonts w:ascii="Times New Roman" w:hAnsi="Times New Roman"/>
                <w:sz w:val="24"/>
                <w:szCs w:val="24"/>
              </w:rPr>
              <w:t>licencēšana</w:t>
            </w:r>
            <w:r w:rsidR="00694CC7">
              <w:rPr>
                <w:rStyle w:val="a"/>
                <w:rFonts w:ascii="Times New Roman" w:hAnsi="Times New Roman"/>
                <w:sz w:val="24"/>
                <w:szCs w:val="24"/>
              </w:rPr>
              <w:t xml:space="preserve"> ir cieši saistīta ar attiecīga rīcības kodeksa apstiprināšanu 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datu regulas </w:t>
            </w:r>
            <w:r w:rsidR="004D1B33">
              <w:rPr>
                <w:rStyle w:val="a"/>
                <w:rFonts w:ascii="Times New Roman" w:hAnsi="Times New Roman"/>
                <w:sz w:val="24"/>
                <w:szCs w:val="24"/>
              </w:rPr>
              <w:t>40. </w:t>
            </w:r>
            <w:r w:rsidR="00694CC7">
              <w:rPr>
                <w:rStyle w:val="a"/>
                <w:rFonts w:ascii="Times New Roman" w:hAnsi="Times New Roman"/>
                <w:sz w:val="24"/>
                <w:szCs w:val="24"/>
              </w:rPr>
              <w:t xml:space="preserve">pantā noteiktajā kārtībā. </w:t>
            </w:r>
            <w:r w:rsidR="005E0809">
              <w:rPr>
                <w:rStyle w:val="a"/>
                <w:rFonts w:ascii="Times New Roman" w:hAnsi="Times New Roman"/>
                <w:sz w:val="24"/>
                <w:szCs w:val="24"/>
              </w:rPr>
              <w:t>Proti, rīcības kodeksa apstiprināšana un tā pārraudzības institūcijas licencēšana ir vienlaikus veicami procesi</w:t>
            </w:r>
            <w:r w:rsidR="00F25A72">
              <w:rPr>
                <w:rStyle w:val="a"/>
                <w:rFonts w:ascii="Times New Roman" w:hAnsi="Times New Roman"/>
                <w:sz w:val="24"/>
                <w:szCs w:val="24"/>
              </w:rPr>
              <w:t xml:space="preserve">, jo </w:t>
            </w:r>
            <w:r w:rsidR="00270091">
              <w:rPr>
                <w:rStyle w:val="a"/>
                <w:rFonts w:ascii="Times New Roman" w:hAnsi="Times New Roman"/>
                <w:sz w:val="24"/>
                <w:szCs w:val="24"/>
              </w:rPr>
              <w:t>no</w:t>
            </w:r>
            <w:r w:rsidR="00F25A72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r w:rsidR="00270091">
              <w:rPr>
                <w:rStyle w:val="a"/>
                <w:rFonts w:ascii="Times New Roman" w:hAnsi="Times New Roman"/>
                <w:sz w:val="24"/>
                <w:szCs w:val="24"/>
              </w:rPr>
              <w:t>datu regulas 40.</w:t>
            </w:r>
            <w:r w:rsidR="00301570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 w:rsidR="00270091">
              <w:rPr>
                <w:rStyle w:val="a"/>
                <w:rFonts w:ascii="Times New Roman" w:hAnsi="Times New Roman"/>
                <w:sz w:val="24"/>
                <w:szCs w:val="24"/>
              </w:rPr>
              <w:t>panta 4.</w:t>
            </w:r>
            <w:r w:rsidR="00301570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 w:rsidR="00270091">
              <w:rPr>
                <w:rStyle w:val="a"/>
                <w:rFonts w:ascii="Times New Roman" w:hAnsi="Times New Roman"/>
                <w:sz w:val="24"/>
                <w:szCs w:val="24"/>
              </w:rPr>
              <w:t>punkta, 41.</w:t>
            </w:r>
            <w:r w:rsidR="00301570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 w:rsidR="00270091">
              <w:rPr>
                <w:rStyle w:val="a"/>
                <w:rFonts w:ascii="Times New Roman" w:hAnsi="Times New Roman"/>
                <w:sz w:val="24"/>
                <w:szCs w:val="24"/>
              </w:rPr>
              <w:t>panta 1.</w:t>
            </w:r>
            <w:r w:rsidR="00301570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 w:rsidR="00270091">
              <w:rPr>
                <w:rStyle w:val="a"/>
                <w:rFonts w:ascii="Times New Roman" w:hAnsi="Times New Roman"/>
                <w:sz w:val="24"/>
                <w:szCs w:val="24"/>
              </w:rPr>
              <w:t>un 5.</w:t>
            </w:r>
            <w:r w:rsidR="00301570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 w:rsidR="00270091">
              <w:rPr>
                <w:rStyle w:val="a"/>
                <w:rFonts w:ascii="Times New Roman" w:hAnsi="Times New Roman"/>
                <w:sz w:val="24"/>
                <w:szCs w:val="24"/>
              </w:rPr>
              <w:t>punkta izriet, ka apstiprināta rīcības kodeksa obligāto pārraudzību ir jāveic licenc</w:t>
            </w:r>
            <w:r w:rsidR="00301570">
              <w:rPr>
                <w:rStyle w:val="a"/>
                <w:rFonts w:ascii="Times New Roman" w:hAnsi="Times New Roman"/>
                <w:sz w:val="24"/>
                <w:szCs w:val="24"/>
              </w:rPr>
              <w:t>ētai</w:t>
            </w:r>
            <w:r w:rsidR="00270091">
              <w:rPr>
                <w:rStyle w:val="a"/>
                <w:rFonts w:ascii="Times New Roman" w:hAnsi="Times New Roman"/>
                <w:sz w:val="24"/>
                <w:szCs w:val="24"/>
              </w:rPr>
              <w:t xml:space="preserve"> pārraudzības institūcijai.</w:t>
            </w:r>
          </w:p>
          <w:p w14:paraId="6E9AE32C" w14:textId="3207863B" w:rsidR="00D30BA4" w:rsidRDefault="00F438A4" w:rsidP="00F438A4">
            <w:pPr>
              <w:spacing w:after="0" w:line="240" w:lineRule="auto"/>
              <w:ind w:firstLine="660"/>
              <w:jc w:val="both"/>
              <w:rPr>
                <w:rStyle w:val="a"/>
                <w:rFonts w:ascii="Times New Roman" w:hAnsi="Times New Roman"/>
                <w:sz w:val="24"/>
                <w:szCs w:val="24"/>
              </w:rPr>
            </w:pPr>
            <w:r>
              <w:rPr>
                <w:rStyle w:val="a"/>
                <w:rFonts w:ascii="Times New Roman" w:hAnsi="Times New Roman"/>
                <w:sz w:val="24"/>
                <w:szCs w:val="24"/>
              </w:rPr>
              <w:t>Atbilstoši datu regulas 40.</w:t>
            </w:r>
            <w:r w:rsidR="000322D4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>panta 6.</w:t>
            </w:r>
            <w:r w:rsidR="000322D4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punktam, </w:t>
            </w:r>
            <w:r w:rsidR="000322D4">
              <w:rPr>
                <w:rStyle w:val="a"/>
                <w:rFonts w:ascii="Times New Roman" w:hAnsi="Times New Roman"/>
                <w:sz w:val="24"/>
                <w:szCs w:val="24"/>
              </w:rPr>
              <w:t>ja rīcības kodek</w:t>
            </w:r>
            <w:r w:rsidR="00CD5D4B">
              <w:rPr>
                <w:rStyle w:val="a"/>
                <w:rFonts w:ascii="Times New Roman" w:hAnsi="Times New Roman"/>
                <w:sz w:val="24"/>
                <w:szCs w:val="24"/>
              </w:rPr>
              <w:t>s</w:t>
            </w:r>
            <w:r w:rsidR="000322D4">
              <w:rPr>
                <w:rStyle w:val="a"/>
                <w:rFonts w:ascii="Times New Roman" w:hAnsi="Times New Roman"/>
                <w:sz w:val="24"/>
                <w:szCs w:val="24"/>
              </w:rPr>
              <w:t xml:space="preserve">s vai tā grozījumu projekts </w:t>
            </w:r>
            <w:r w:rsidRPr="00F438A4">
              <w:rPr>
                <w:rStyle w:val="a"/>
                <w:rFonts w:ascii="Times New Roman" w:hAnsi="Times New Roman"/>
                <w:sz w:val="24"/>
                <w:szCs w:val="24"/>
              </w:rPr>
              <w:t>ir apstiprināts saskaņā ar 5.</w:t>
            </w:r>
            <w:r w:rsidR="00A71BEA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 w:rsidRPr="00F438A4">
              <w:rPr>
                <w:rStyle w:val="a"/>
                <w:rFonts w:ascii="Times New Roman" w:hAnsi="Times New Roman"/>
                <w:sz w:val="24"/>
                <w:szCs w:val="24"/>
              </w:rPr>
              <w:t>punktu un</w:t>
            </w:r>
            <w:r w:rsidR="00A71BEA">
              <w:rPr>
                <w:rStyle w:val="a"/>
                <w:rFonts w:ascii="Times New Roman" w:hAnsi="Times New Roman"/>
                <w:sz w:val="24"/>
                <w:szCs w:val="24"/>
              </w:rPr>
              <w:t>,</w:t>
            </w:r>
            <w:r w:rsidRPr="00F438A4">
              <w:rPr>
                <w:rStyle w:val="a"/>
                <w:rFonts w:ascii="Times New Roman" w:hAnsi="Times New Roman"/>
                <w:sz w:val="24"/>
                <w:szCs w:val="24"/>
              </w:rPr>
              <w:t xml:space="preserve"> ja attiecīgais rīcības kodekss neattiecas uz apstrādes darbībām vairākās dalībvalstīs, </w:t>
            </w:r>
            <w:r w:rsidR="000322D4">
              <w:rPr>
                <w:rStyle w:val="a"/>
                <w:rFonts w:ascii="Times New Roman" w:hAnsi="Times New Roman"/>
                <w:sz w:val="24"/>
                <w:szCs w:val="24"/>
              </w:rPr>
              <w:t>Inspekcija</w:t>
            </w:r>
            <w:r w:rsidRPr="00F438A4">
              <w:rPr>
                <w:rStyle w:val="a"/>
                <w:rFonts w:ascii="Times New Roman" w:hAnsi="Times New Roman"/>
                <w:sz w:val="24"/>
                <w:szCs w:val="24"/>
              </w:rPr>
              <w:t xml:space="preserve"> reģistrē un publisko kodeksu.</w:t>
            </w:r>
            <w:r w:rsidR="000322D4">
              <w:rPr>
                <w:rStyle w:val="a"/>
                <w:rFonts w:ascii="Times New Roman" w:hAnsi="Times New Roman"/>
                <w:sz w:val="24"/>
                <w:szCs w:val="24"/>
              </w:rPr>
              <w:t xml:space="preserve"> Savukārt saskaņā ar </w:t>
            </w:r>
            <w:r w:rsidR="000322D4" w:rsidRPr="000322D4">
              <w:rPr>
                <w:rStyle w:val="a"/>
                <w:rFonts w:ascii="Times New Roman" w:hAnsi="Times New Roman"/>
                <w:sz w:val="24"/>
                <w:szCs w:val="24"/>
              </w:rPr>
              <w:t>datu regulas 40.</w:t>
            </w:r>
            <w:r w:rsidR="000322D4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 w:rsidR="000322D4" w:rsidRPr="000322D4">
              <w:rPr>
                <w:rStyle w:val="a"/>
                <w:rFonts w:ascii="Times New Roman" w:hAnsi="Times New Roman"/>
                <w:sz w:val="24"/>
                <w:szCs w:val="24"/>
              </w:rPr>
              <w:t xml:space="preserve">panta </w:t>
            </w:r>
            <w:r w:rsidR="000322D4">
              <w:rPr>
                <w:rStyle w:val="a"/>
                <w:rFonts w:ascii="Times New Roman" w:hAnsi="Times New Roman"/>
                <w:sz w:val="24"/>
                <w:szCs w:val="24"/>
              </w:rPr>
              <w:t>7</w:t>
            </w:r>
            <w:r w:rsidR="000322D4" w:rsidRPr="000322D4">
              <w:rPr>
                <w:rStyle w:val="a"/>
                <w:rFonts w:ascii="Times New Roman" w:hAnsi="Times New Roman"/>
                <w:sz w:val="24"/>
                <w:szCs w:val="24"/>
              </w:rPr>
              <w:t>.</w:t>
            </w:r>
            <w:r w:rsidR="000322D4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 w:rsidR="000322D4" w:rsidRPr="000322D4">
              <w:rPr>
                <w:rStyle w:val="a"/>
                <w:rFonts w:ascii="Times New Roman" w:hAnsi="Times New Roman"/>
                <w:sz w:val="24"/>
                <w:szCs w:val="24"/>
              </w:rPr>
              <w:t>punkt</w:t>
            </w:r>
            <w:r w:rsidR="000322D4">
              <w:rPr>
                <w:rStyle w:val="a"/>
                <w:rFonts w:ascii="Times New Roman" w:hAnsi="Times New Roman"/>
                <w:sz w:val="24"/>
                <w:szCs w:val="24"/>
              </w:rPr>
              <w:t>u</w:t>
            </w:r>
            <w:r w:rsidR="000322D4" w:rsidRPr="000322D4">
              <w:rPr>
                <w:rStyle w:val="a"/>
                <w:rFonts w:ascii="Times New Roman" w:hAnsi="Times New Roman"/>
                <w:sz w:val="24"/>
                <w:szCs w:val="24"/>
              </w:rPr>
              <w:t xml:space="preserve">, ja rīcības </w:t>
            </w:r>
            <w:r w:rsidR="001074E3" w:rsidRPr="000322D4">
              <w:rPr>
                <w:rStyle w:val="a"/>
                <w:rFonts w:ascii="Times New Roman" w:hAnsi="Times New Roman"/>
                <w:sz w:val="24"/>
                <w:szCs w:val="24"/>
              </w:rPr>
              <w:t>kodekss</w:t>
            </w:r>
            <w:r w:rsidR="000322D4" w:rsidRPr="000322D4">
              <w:rPr>
                <w:rStyle w:val="a"/>
                <w:rFonts w:ascii="Times New Roman" w:hAnsi="Times New Roman"/>
                <w:sz w:val="24"/>
                <w:szCs w:val="24"/>
              </w:rPr>
              <w:t xml:space="preserve"> vai tā grozījumu projekts</w:t>
            </w:r>
            <w:r w:rsidR="00694CC7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r w:rsidR="000322D4">
              <w:rPr>
                <w:rStyle w:val="a"/>
                <w:rFonts w:ascii="Times New Roman" w:hAnsi="Times New Roman"/>
                <w:sz w:val="24"/>
                <w:szCs w:val="24"/>
              </w:rPr>
              <w:t>a</w:t>
            </w:r>
            <w:r w:rsidR="000322D4" w:rsidRPr="000322D4">
              <w:rPr>
                <w:rStyle w:val="a"/>
                <w:rFonts w:ascii="Times New Roman" w:hAnsi="Times New Roman"/>
                <w:sz w:val="24"/>
                <w:szCs w:val="24"/>
              </w:rPr>
              <w:t xml:space="preserve">ttiecas uz apstrādes darbībām vairākās dalībvalstīs, </w:t>
            </w:r>
            <w:r w:rsidR="000322D4">
              <w:rPr>
                <w:rStyle w:val="a"/>
                <w:rFonts w:ascii="Times New Roman" w:hAnsi="Times New Roman"/>
                <w:sz w:val="24"/>
                <w:szCs w:val="24"/>
              </w:rPr>
              <w:t xml:space="preserve">Inspekcijai </w:t>
            </w:r>
            <w:r w:rsidR="00310008">
              <w:rPr>
                <w:rStyle w:val="a"/>
                <w:rFonts w:ascii="Times New Roman" w:hAnsi="Times New Roman"/>
                <w:sz w:val="24"/>
                <w:szCs w:val="24"/>
              </w:rPr>
              <w:t xml:space="preserve">pirms tā apstiprināšanas </w:t>
            </w:r>
            <w:r w:rsidR="00310008" w:rsidRPr="000322D4">
              <w:rPr>
                <w:rStyle w:val="a"/>
                <w:rFonts w:ascii="Times New Roman" w:hAnsi="Times New Roman"/>
                <w:sz w:val="24"/>
                <w:szCs w:val="24"/>
              </w:rPr>
              <w:t>63.</w:t>
            </w:r>
            <w:r w:rsidR="009B3B1A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 w:rsidR="00310008" w:rsidRPr="000322D4">
              <w:rPr>
                <w:rStyle w:val="a"/>
                <w:rFonts w:ascii="Times New Roman" w:hAnsi="Times New Roman"/>
                <w:sz w:val="24"/>
                <w:szCs w:val="24"/>
              </w:rPr>
              <w:t>pantā noteiktajā kārtībā</w:t>
            </w:r>
            <w:r w:rsidR="0031000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r w:rsidR="00F25A72">
              <w:rPr>
                <w:rStyle w:val="a"/>
                <w:rFonts w:ascii="Times New Roman" w:hAnsi="Times New Roman"/>
                <w:sz w:val="24"/>
                <w:szCs w:val="24"/>
              </w:rPr>
              <w:t xml:space="preserve">(konsekvences mehānisms) </w:t>
            </w:r>
            <w:r w:rsidR="00310008">
              <w:rPr>
                <w:rStyle w:val="a"/>
                <w:rFonts w:ascii="Times New Roman" w:hAnsi="Times New Roman"/>
                <w:sz w:val="24"/>
                <w:szCs w:val="24"/>
              </w:rPr>
              <w:t xml:space="preserve">ir </w:t>
            </w:r>
            <w:r w:rsidR="005E0809">
              <w:rPr>
                <w:rStyle w:val="a"/>
                <w:rFonts w:ascii="Times New Roman" w:hAnsi="Times New Roman"/>
                <w:sz w:val="24"/>
                <w:szCs w:val="24"/>
              </w:rPr>
              <w:t xml:space="preserve">jāveic lēmuma projekta saskaņošana </w:t>
            </w:r>
            <w:r w:rsidR="00DB5C67">
              <w:rPr>
                <w:rStyle w:val="a"/>
                <w:rFonts w:ascii="Times New Roman" w:hAnsi="Times New Roman"/>
                <w:sz w:val="24"/>
                <w:szCs w:val="24"/>
              </w:rPr>
              <w:t>un jāsaņem</w:t>
            </w:r>
            <w:r w:rsidR="005E0809">
              <w:rPr>
                <w:rStyle w:val="a"/>
                <w:rFonts w:ascii="Times New Roman" w:hAnsi="Times New Roman"/>
                <w:sz w:val="24"/>
                <w:szCs w:val="24"/>
              </w:rPr>
              <w:t xml:space="preserve"> kolēģij</w:t>
            </w:r>
            <w:r w:rsidR="00DB5C67">
              <w:rPr>
                <w:rStyle w:val="a"/>
                <w:rFonts w:ascii="Times New Roman" w:hAnsi="Times New Roman"/>
                <w:sz w:val="24"/>
                <w:szCs w:val="24"/>
              </w:rPr>
              <w:t>as atzinums</w:t>
            </w:r>
            <w:r w:rsidR="009B3B1A">
              <w:rPr>
                <w:rStyle w:val="a"/>
                <w:rFonts w:ascii="Times New Roman" w:hAnsi="Times New Roman"/>
                <w:sz w:val="24"/>
                <w:szCs w:val="24"/>
              </w:rPr>
              <w:t>. Starpvalstu rīcības kodeks</w:t>
            </w:r>
            <w:r w:rsidR="005E0809">
              <w:rPr>
                <w:rStyle w:val="a"/>
                <w:rFonts w:ascii="Times New Roman" w:hAnsi="Times New Roman"/>
                <w:sz w:val="24"/>
                <w:szCs w:val="24"/>
              </w:rPr>
              <w:t>a</w:t>
            </w:r>
            <w:r w:rsidR="009B3B1A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r w:rsidR="00190E3C">
              <w:rPr>
                <w:rStyle w:val="a"/>
                <w:rFonts w:ascii="Times New Roman" w:hAnsi="Times New Roman"/>
                <w:sz w:val="24"/>
                <w:szCs w:val="24"/>
              </w:rPr>
              <w:t>izskatīšanas</w:t>
            </w:r>
            <w:r w:rsidR="009B3B1A">
              <w:rPr>
                <w:rStyle w:val="a"/>
                <w:rFonts w:ascii="Times New Roman" w:hAnsi="Times New Roman"/>
                <w:sz w:val="24"/>
                <w:szCs w:val="24"/>
              </w:rPr>
              <w:t xml:space="preserve"> un apstiprināšanas plūsmas diagramma ir skatāma</w:t>
            </w:r>
            <w:r w:rsidR="009B3B1A">
              <w:t xml:space="preserve"> </w:t>
            </w:r>
            <w:r w:rsidR="00BC74BB">
              <w:rPr>
                <w:rStyle w:val="a"/>
                <w:rFonts w:ascii="Times New Roman" w:hAnsi="Times New Roman"/>
                <w:sz w:val="24"/>
                <w:szCs w:val="24"/>
              </w:rPr>
              <w:t>P</w:t>
            </w:r>
            <w:r w:rsidR="009B3B1A" w:rsidRPr="009B3B1A">
              <w:rPr>
                <w:rStyle w:val="a"/>
                <w:rFonts w:ascii="Times New Roman" w:hAnsi="Times New Roman"/>
                <w:sz w:val="24"/>
                <w:szCs w:val="24"/>
              </w:rPr>
              <w:t>amatnostā</w:t>
            </w:r>
            <w:r w:rsidR="001074E3">
              <w:rPr>
                <w:rStyle w:val="a"/>
                <w:rFonts w:ascii="Times New Roman" w:hAnsi="Times New Roman"/>
                <w:sz w:val="24"/>
                <w:szCs w:val="24"/>
              </w:rPr>
              <w:t>d</w:t>
            </w:r>
            <w:r w:rsidR="009B3B1A">
              <w:rPr>
                <w:rStyle w:val="a"/>
                <w:rFonts w:ascii="Times New Roman" w:hAnsi="Times New Roman"/>
                <w:sz w:val="24"/>
                <w:szCs w:val="24"/>
              </w:rPr>
              <w:t>ņu 4. pielikumā</w:t>
            </w:r>
            <w:r w:rsidR="009B3B1A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  <w:r w:rsidR="005E0809">
              <w:rPr>
                <w:rStyle w:val="a"/>
                <w:rFonts w:ascii="Times New Roman" w:hAnsi="Times New Roman"/>
                <w:sz w:val="24"/>
                <w:szCs w:val="24"/>
              </w:rPr>
              <w:t xml:space="preserve">. Ņemot vērā </w:t>
            </w:r>
            <w:r w:rsidR="00190E3C">
              <w:rPr>
                <w:rStyle w:val="a"/>
                <w:rFonts w:ascii="Times New Roman" w:hAnsi="Times New Roman"/>
                <w:sz w:val="24"/>
                <w:szCs w:val="24"/>
              </w:rPr>
              <w:t>to, ka</w:t>
            </w:r>
            <w:r w:rsidR="005E0809">
              <w:rPr>
                <w:rStyle w:val="a"/>
                <w:rFonts w:ascii="Times New Roman" w:hAnsi="Times New Roman"/>
                <w:sz w:val="24"/>
                <w:szCs w:val="24"/>
              </w:rPr>
              <w:t xml:space="preserve"> starpvalstu rīcības kodeksa </w:t>
            </w:r>
            <w:r w:rsidR="00190E3C">
              <w:rPr>
                <w:rStyle w:val="a"/>
                <w:rFonts w:ascii="Times New Roman" w:hAnsi="Times New Roman"/>
                <w:sz w:val="24"/>
                <w:szCs w:val="24"/>
              </w:rPr>
              <w:t>izvērtēšanā</w:t>
            </w:r>
            <w:r w:rsidR="005E0809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r w:rsidR="00190E3C">
              <w:rPr>
                <w:rStyle w:val="a"/>
                <w:rFonts w:ascii="Times New Roman" w:hAnsi="Times New Roman"/>
                <w:sz w:val="24"/>
                <w:szCs w:val="24"/>
              </w:rPr>
              <w:t>un apstiprināšanā var būt iesaistītas vairākas uzraudzības iestādes, kolēģija un komisija</w:t>
            </w:r>
            <w:r w:rsidR="00D30BA4">
              <w:rPr>
                <w:rStyle w:val="a"/>
                <w:rFonts w:ascii="Times New Roman" w:hAnsi="Times New Roman"/>
                <w:sz w:val="24"/>
                <w:szCs w:val="24"/>
              </w:rPr>
              <w:t xml:space="preserve">, starpvalstu rīcības kodeksa </w:t>
            </w:r>
            <w:r w:rsidR="0014579A">
              <w:rPr>
                <w:rStyle w:val="a"/>
                <w:rFonts w:ascii="Times New Roman" w:hAnsi="Times New Roman"/>
                <w:sz w:val="24"/>
                <w:szCs w:val="24"/>
              </w:rPr>
              <w:t>apstiprināšana</w:t>
            </w:r>
            <w:r w:rsidR="00D30BA4">
              <w:rPr>
                <w:rStyle w:val="a"/>
                <w:rFonts w:ascii="Times New Roman" w:hAnsi="Times New Roman"/>
                <w:sz w:val="24"/>
                <w:szCs w:val="24"/>
              </w:rPr>
              <w:t xml:space="preserve"> ir laikietilpīga.</w:t>
            </w:r>
          </w:p>
          <w:p w14:paraId="2AC9DD56" w14:textId="23B6F53D" w:rsidR="004D4028" w:rsidRDefault="0014579A" w:rsidP="004D4028">
            <w:pPr>
              <w:spacing w:after="0" w:line="240" w:lineRule="auto"/>
              <w:ind w:firstLine="660"/>
              <w:jc w:val="both"/>
              <w:rPr>
                <w:rStyle w:val="a"/>
                <w:rFonts w:ascii="Times New Roman" w:hAnsi="Times New Roman"/>
                <w:sz w:val="24"/>
                <w:szCs w:val="24"/>
              </w:rPr>
            </w:pPr>
            <w:r>
              <w:rPr>
                <w:rStyle w:val="a"/>
                <w:rFonts w:ascii="Times New Roman" w:hAnsi="Times New Roman"/>
                <w:sz w:val="24"/>
                <w:szCs w:val="24"/>
              </w:rPr>
              <w:lastRenderedPageBreak/>
              <w:t>Lai izvairītos no situācijas, kad apstiprināt</w:t>
            </w:r>
            <w:r w:rsidR="004D4028">
              <w:rPr>
                <w:rStyle w:val="a"/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 rīcības kodekss</w:t>
            </w:r>
            <w:r w:rsidR="004D402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darbība ir jāaptur,</w:t>
            </w:r>
            <w:r w:rsidR="004D4028">
              <w:t xml:space="preserve"> </w:t>
            </w:r>
            <w:r w:rsidR="004D4028" w:rsidRPr="004D4028">
              <w:rPr>
                <w:rStyle w:val="a"/>
                <w:rFonts w:ascii="Times New Roman" w:hAnsi="Times New Roman"/>
                <w:sz w:val="24"/>
                <w:szCs w:val="24"/>
              </w:rPr>
              <w:t>jo netiek nodrošināta nepieciešamā atbilstības pārraudzība</w:t>
            </w:r>
            <w:r w:rsidR="004D402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sakarā ar to, ka l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>icenc</w:t>
            </w:r>
            <w:r w:rsidR="004D4028">
              <w:rPr>
                <w:rStyle w:val="a"/>
                <w:rFonts w:ascii="Times New Roman" w:hAnsi="Times New Roman"/>
                <w:sz w:val="24"/>
                <w:szCs w:val="24"/>
              </w:rPr>
              <w:t>ētai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 pārraudzības institūcijai ir beidzies licences termiņš, Noteikumu projekt</w:t>
            </w:r>
            <w:r w:rsidR="004D4028">
              <w:rPr>
                <w:rStyle w:val="a"/>
                <w:rFonts w:ascii="Times New Roman" w:hAnsi="Times New Roman"/>
                <w:sz w:val="24"/>
                <w:szCs w:val="24"/>
              </w:rPr>
              <w:t>ā ir noteikta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 prasība</w:t>
            </w:r>
            <w:r w:rsidR="004D4028">
              <w:rPr>
                <w:rStyle w:val="a"/>
                <w:rFonts w:ascii="Times New Roman" w:hAnsi="Times New Roman"/>
                <w:sz w:val="24"/>
                <w:szCs w:val="24"/>
              </w:rPr>
              <w:t xml:space="preserve">, ka </w:t>
            </w:r>
            <w:r w:rsidR="004D4028" w:rsidRPr="004D4028">
              <w:rPr>
                <w:rStyle w:val="a"/>
                <w:rFonts w:ascii="Times New Roman" w:hAnsi="Times New Roman"/>
                <w:sz w:val="24"/>
                <w:szCs w:val="24"/>
              </w:rPr>
              <w:t>pārraudzības institūcija ne vēlāk kā sešus mēnešus pirms licences derīguma termiņa beigām iesniedz Inspekcijā iesniegumu par jaunas licences izsniegšanu.</w:t>
            </w:r>
            <w:r w:rsidR="004D402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EB753D" w14:textId="0049A084" w:rsidR="00D874F4" w:rsidRPr="00EA2A34" w:rsidRDefault="0014790E" w:rsidP="00EA2A34">
            <w:pPr>
              <w:spacing w:after="0" w:line="240" w:lineRule="auto"/>
              <w:ind w:firstLine="660"/>
              <w:jc w:val="both"/>
              <w:rPr>
                <w:rStyle w:val="a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"/>
                <w:rFonts w:ascii="Times New Roman" w:hAnsi="Times New Roman"/>
                <w:b/>
                <w:sz w:val="24"/>
                <w:szCs w:val="24"/>
              </w:rPr>
              <w:t xml:space="preserve">3. Licences apturēšana </w:t>
            </w:r>
            <w:r w:rsidR="00EA2A34" w:rsidRPr="00EA2A34">
              <w:rPr>
                <w:rStyle w:val="a"/>
                <w:rFonts w:ascii="Times New Roman" w:hAnsi="Times New Roman"/>
                <w:b/>
                <w:sz w:val="24"/>
                <w:szCs w:val="24"/>
              </w:rPr>
              <w:t>un anulēšana</w:t>
            </w:r>
          </w:p>
          <w:p w14:paraId="7F9314E8" w14:textId="79377C0E" w:rsidR="00B16790" w:rsidRPr="00B16790" w:rsidRDefault="009E2AE0" w:rsidP="00B16790">
            <w:pPr>
              <w:spacing w:after="0" w:line="240" w:lineRule="auto"/>
              <w:ind w:firstLine="660"/>
              <w:jc w:val="both"/>
              <w:rPr>
                <w:rStyle w:val="a"/>
                <w:rFonts w:ascii="Times New Roman" w:hAnsi="Times New Roman"/>
                <w:sz w:val="24"/>
                <w:szCs w:val="24"/>
              </w:rPr>
            </w:pPr>
            <w:r>
              <w:rPr>
                <w:rStyle w:val="a"/>
                <w:rFonts w:ascii="Times New Roman" w:hAnsi="Times New Roman"/>
                <w:sz w:val="24"/>
                <w:szCs w:val="24"/>
              </w:rPr>
              <w:t>Saskaņā ar d</w:t>
            </w:r>
            <w:r w:rsidR="00D95BFF">
              <w:rPr>
                <w:rStyle w:val="a"/>
                <w:rFonts w:ascii="Times New Roman" w:hAnsi="Times New Roman"/>
                <w:sz w:val="24"/>
                <w:szCs w:val="24"/>
              </w:rPr>
              <w:t>atu regulas 41. panta 5. punkt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u Inspekcijai ir jāveic licencētas pārraudzības </w:t>
            </w:r>
            <w:r w:rsidR="001074E3">
              <w:rPr>
                <w:rStyle w:val="a"/>
                <w:rFonts w:ascii="Times New Roman" w:hAnsi="Times New Roman"/>
                <w:sz w:val="24"/>
                <w:szCs w:val="24"/>
              </w:rPr>
              <w:t>institūcijas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 uzraudzība, kas ietver tiesības anulēt pārraudzības institūcijas licences darbību, ja licencēta pārraudzības institūcija neizpilda licencēšanas nosacījumus vai ja tās veiktās darbības pārkāpj datu regulu. Vienlaikus </w:t>
            </w:r>
            <w:r w:rsidR="00BC74BB">
              <w:rPr>
                <w:rStyle w:val="a"/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>amatnostā</w:t>
            </w:r>
            <w:r w:rsidR="001074E3">
              <w:rPr>
                <w:rStyle w:val="a"/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ņu 87. punktā </w:t>
            </w:r>
            <w:r w:rsidR="00F17AC5">
              <w:rPr>
                <w:rStyle w:val="a"/>
                <w:rFonts w:ascii="Times New Roman" w:hAnsi="Times New Roman"/>
                <w:sz w:val="24"/>
                <w:szCs w:val="24"/>
              </w:rPr>
              <w:t>skaidrots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>, j</w:t>
            </w:r>
            <w:r w:rsidRPr="009E2AE0">
              <w:rPr>
                <w:rStyle w:val="a"/>
                <w:rFonts w:ascii="Times New Roman" w:hAnsi="Times New Roman"/>
                <w:sz w:val="24"/>
                <w:szCs w:val="24"/>
              </w:rPr>
              <w:t xml:space="preserve">a apstākļi ļauj, atsaukšanai vajadzētu notikt tikai pēc tam, kad 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>Inspekcija ir devusi pārraudzības institūcijai</w:t>
            </w:r>
            <w:r w:rsidRPr="009E2AE0">
              <w:rPr>
                <w:rStyle w:val="a"/>
                <w:rFonts w:ascii="Times New Roman" w:hAnsi="Times New Roman"/>
                <w:sz w:val="24"/>
                <w:szCs w:val="24"/>
              </w:rPr>
              <w:t xml:space="preserve"> iespēju steidzami novērst problēmas vai noteiktā termiņā veikt attiecīgus uzlabojumus.</w:t>
            </w:r>
            <w:r w:rsidR="007370B0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r w:rsidR="00F465E2">
              <w:rPr>
                <w:rStyle w:val="a"/>
                <w:rFonts w:ascii="Times New Roman" w:hAnsi="Times New Roman"/>
                <w:sz w:val="24"/>
                <w:szCs w:val="24"/>
              </w:rPr>
              <w:t>Ņemot vērā minēto, N</w:t>
            </w:r>
            <w:r w:rsidR="00D95BFF">
              <w:rPr>
                <w:rStyle w:val="a"/>
                <w:rFonts w:ascii="Times New Roman" w:hAnsi="Times New Roman"/>
                <w:sz w:val="24"/>
                <w:szCs w:val="24"/>
              </w:rPr>
              <w:t>oteikumu projekta 14.</w:t>
            </w:r>
            <w:r w:rsidR="00F465E2">
              <w:rPr>
                <w:rStyle w:val="a"/>
                <w:rFonts w:ascii="Times New Roman" w:hAnsi="Times New Roman"/>
                <w:sz w:val="24"/>
                <w:szCs w:val="24"/>
              </w:rPr>
              <w:t> punktā ir noteiktas tiesības Inspekcijai noteiktos gadījumos</w:t>
            </w:r>
            <w:r w:rsidR="003E5DAE">
              <w:rPr>
                <w:rStyle w:val="a"/>
                <w:rFonts w:ascii="Times New Roman" w:hAnsi="Times New Roman"/>
                <w:sz w:val="24"/>
                <w:szCs w:val="24"/>
              </w:rPr>
              <w:t>, kas saistīti ar Inspekcijas realizēto uzraudzību,</w:t>
            </w:r>
            <w:r w:rsidR="00F465E2">
              <w:rPr>
                <w:rStyle w:val="a"/>
                <w:rFonts w:ascii="Times New Roman" w:hAnsi="Times New Roman"/>
                <w:sz w:val="24"/>
                <w:szCs w:val="24"/>
              </w:rPr>
              <w:t xml:space="preserve"> uz laiku līdz sešiem mēnešiem apturēt pārraudzības institūcijas licenci. </w:t>
            </w:r>
            <w:r w:rsidR="007370B0">
              <w:rPr>
                <w:rStyle w:val="a"/>
                <w:rFonts w:ascii="Times New Roman" w:hAnsi="Times New Roman"/>
                <w:sz w:val="24"/>
                <w:szCs w:val="24"/>
              </w:rPr>
              <w:t>Pārraudzības institūcijai tiks dots samērīgs laiks konstat</w:t>
            </w:r>
            <w:r w:rsidR="00B16790">
              <w:rPr>
                <w:rStyle w:val="a"/>
                <w:rFonts w:ascii="Times New Roman" w:hAnsi="Times New Roman"/>
                <w:sz w:val="24"/>
                <w:szCs w:val="24"/>
              </w:rPr>
              <w:t>ēto nepilnību novēršanai. Ja konstatēt</w:t>
            </w:r>
            <w:r w:rsidR="00124568">
              <w:rPr>
                <w:rStyle w:val="a"/>
                <w:rFonts w:ascii="Times New Roman" w:hAnsi="Times New Roman"/>
                <w:sz w:val="24"/>
                <w:szCs w:val="24"/>
              </w:rPr>
              <w:t>ās</w:t>
            </w:r>
            <w:r w:rsidR="00B16790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r w:rsidR="00124568">
              <w:rPr>
                <w:rStyle w:val="a"/>
                <w:rFonts w:ascii="Times New Roman" w:hAnsi="Times New Roman"/>
                <w:sz w:val="24"/>
                <w:szCs w:val="24"/>
              </w:rPr>
              <w:t>nepilnības</w:t>
            </w:r>
            <w:r w:rsidR="00B16790">
              <w:rPr>
                <w:rStyle w:val="a"/>
                <w:rFonts w:ascii="Times New Roman" w:hAnsi="Times New Roman"/>
                <w:sz w:val="24"/>
                <w:szCs w:val="24"/>
              </w:rPr>
              <w:t xml:space="preserve"> netiks novērst</w:t>
            </w:r>
            <w:r w:rsidR="00124568">
              <w:rPr>
                <w:rStyle w:val="a"/>
                <w:rFonts w:ascii="Times New Roman" w:hAnsi="Times New Roman"/>
                <w:sz w:val="24"/>
                <w:szCs w:val="24"/>
              </w:rPr>
              <w:t>as</w:t>
            </w:r>
            <w:r w:rsidR="00B16790">
              <w:rPr>
                <w:rStyle w:val="a"/>
                <w:rFonts w:ascii="Times New Roman" w:hAnsi="Times New Roman"/>
                <w:sz w:val="24"/>
                <w:szCs w:val="24"/>
              </w:rPr>
              <w:t xml:space="preserve"> Inspekcijas noteiktajā termiņā</w:t>
            </w:r>
            <w:r w:rsidR="002A7512">
              <w:rPr>
                <w:rStyle w:val="a"/>
                <w:rFonts w:ascii="Times New Roman" w:hAnsi="Times New Roman"/>
                <w:sz w:val="24"/>
                <w:szCs w:val="24"/>
              </w:rPr>
              <w:t>,</w:t>
            </w:r>
            <w:r w:rsidR="00B16790">
              <w:rPr>
                <w:rStyle w:val="a"/>
                <w:rFonts w:ascii="Times New Roman" w:hAnsi="Times New Roman"/>
                <w:sz w:val="24"/>
                <w:szCs w:val="24"/>
              </w:rPr>
              <w:t xml:space="preserve"> Inspekcija pieņems lēmumu par licences anulēšanu. Vienlaikus norādāms, ka licences apturēšanas kārtība netiks piemērota, bet uzrei</w:t>
            </w:r>
            <w:r w:rsidR="001074E3">
              <w:rPr>
                <w:rStyle w:val="a"/>
                <w:rFonts w:ascii="Times New Roman" w:hAnsi="Times New Roman"/>
                <w:sz w:val="24"/>
                <w:szCs w:val="24"/>
              </w:rPr>
              <w:t>z</w:t>
            </w:r>
            <w:r w:rsidR="00B16790">
              <w:rPr>
                <w:rStyle w:val="a"/>
                <w:rFonts w:ascii="Times New Roman" w:hAnsi="Times New Roman"/>
                <w:sz w:val="24"/>
                <w:szCs w:val="24"/>
              </w:rPr>
              <w:t xml:space="preserve"> tiks lemts par licences anulēšanu, ja būs</w:t>
            </w:r>
            <w:r w:rsidR="00B16790" w:rsidRPr="00B16790">
              <w:rPr>
                <w:rStyle w:val="a"/>
                <w:rFonts w:ascii="Times New Roman" w:hAnsi="Times New Roman"/>
                <w:sz w:val="24"/>
                <w:szCs w:val="24"/>
              </w:rPr>
              <w:t xml:space="preserve"> konstatēts būtisks pārraudzības institūcijas darbības vai fizisko personu datu aizsardzību regulējošo normatīvo a</w:t>
            </w:r>
            <w:r w:rsidR="00B16790">
              <w:rPr>
                <w:rStyle w:val="a"/>
                <w:rFonts w:ascii="Times New Roman" w:hAnsi="Times New Roman"/>
                <w:sz w:val="24"/>
                <w:szCs w:val="24"/>
              </w:rPr>
              <w:t>ktu pārkāpums</w:t>
            </w:r>
            <w:r w:rsidR="002A7512">
              <w:rPr>
                <w:rStyle w:val="a"/>
                <w:rFonts w:ascii="Times New Roman" w:hAnsi="Times New Roman"/>
                <w:sz w:val="24"/>
                <w:szCs w:val="24"/>
              </w:rPr>
              <w:t>,</w:t>
            </w:r>
            <w:r w:rsidR="00B16790">
              <w:rPr>
                <w:rStyle w:val="a"/>
                <w:rFonts w:ascii="Times New Roman" w:hAnsi="Times New Roman"/>
                <w:sz w:val="24"/>
                <w:szCs w:val="24"/>
              </w:rPr>
              <w:t xml:space="preserve"> vai arī </w:t>
            </w:r>
            <w:r w:rsidR="00641D8F">
              <w:rPr>
                <w:rStyle w:val="a"/>
                <w:rFonts w:ascii="Times New Roman" w:hAnsi="Times New Roman"/>
                <w:sz w:val="24"/>
                <w:szCs w:val="24"/>
              </w:rPr>
              <w:t xml:space="preserve">pārraudzības institūcija būs </w:t>
            </w:r>
            <w:r w:rsidR="00641D8F" w:rsidRPr="00B16790">
              <w:rPr>
                <w:rStyle w:val="a"/>
                <w:rFonts w:ascii="Times New Roman" w:hAnsi="Times New Roman"/>
                <w:sz w:val="24"/>
                <w:szCs w:val="24"/>
              </w:rPr>
              <w:t>iesniegusi iesniegumu ar lūgumu anulēt licenci.</w:t>
            </w:r>
          </w:p>
          <w:p w14:paraId="68E3522D" w14:textId="70BE38C0" w:rsidR="00D874F4" w:rsidRDefault="00F17AC5" w:rsidP="00F32BB1">
            <w:pPr>
              <w:spacing w:after="0" w:line="240" w:lineRule="auto"/>
              <w:ind w:firstLine="518"/>
              <w:jc w:val="both"/>
              <w:rPr>
                <w:rStyle w:val="a"/>
                <w:rFonts w:ascii="Times New Roman" w:hAnsi="Times New Roman"/>
                <w:sz w:val="24"/>
                <w:szCs w:val="24"/>
              </w:rPr>
            </w:pPr>
            <w:r>
              <w:rPr>
                <w:rStyle w:val="a"/>
                <w:rFonts w:ascii="Times New Roman" w:hAnsi="Times New Roman"/>
                <w:sz w:val="24"/>
                <w:szCs w:val="24"/>
              </w:rPr>
              <w:t>L</w:t>
            </w:r>
            <w:r w:rsidR="00124568" w:rsidRPr="00124568">
              <w:rPr>
                <w:rStyle w:val="a"/>
                <w:rFonts w:ascii="Times New Roman" w:hAnsi="Times New Roman"/>
                <w:sz w:val="24"/>
                <w:szCs w:val="24"/>
              </w:rPr>
              <w:t>ēmum</w:t>
            </w:r>
            <w:r w:rsidR="00760DD8">
              <w:rPr>
                <w:rStyle w:val="a"/>
                <w:rFonts w:ascii="Times New Roman" w:hAnsi="Times New Roman"/>
                <w:sz w:val="24"/>
                <w:szCs w:val="24"/>
              </w:rPr>
              <w:t>u</w:t>
            </w:r>
            <w:r w:rsidR="00124568" w:rsidRPr="0012456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par </w:t>
            </w:r>
            <w:r w:rsidR="00124568">
              <w:rPr>
                <w:rStyle w:val="a"/>
                <w:rFonts w:ascii="Times New Roman" w:hAnsi="Times New Roman"/>
                <w:sz w:val="24"/>
                <w:szCs w:val="24"/>
              </w:rPr>
              <w:t>pārraudzības institūcijas</w:t>
            </w:r>
            <w:r w:rsidR="00124568" w:rsidRPr="0012456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licences darbības apturēšanu</w:t>
            </w:r>
            <w:r w:rsidR="00124568">
              <w:rPr>
                <w:rStyle w:val="a"/>
                <w:rFonts w:ascii="Times New Roman" w:hAnsi="Times New Roman"/>
                <w:sz w:val="24"/>
                <w:szCs w:val="24"/>
              </w:rPr>
              <w:t>, atjaunošanu vai atcelšanu</w:t>
            </w:r>
            <w:r w:rsidR="00124568" w:rsidRPr="00124568">
              <w:rPr>
                <w:rStyle w:val="a"/>
                <w:rFonts w:ascii="Times New Roman" w:hAnsi="Times New Roman"/>
                <w:sz w:val="24"/>
                <w:szCs w:val="24"/>
              </w:rPr>
              <w:t xml:space="preserve"> pieņems </w:t>
            </w:r>
            <w:r w:rsidR="00124568">
              <w:rPr>
                <w:rStyle w:val="a"/>
                <w:rFonts w:ascii="Times New Roman" w:hAnsi="Times New Roman"/>
                <w:sz w:val="24"/>
                <w:szCs w:val="24"/>
              </w:rPr>
              <w:t>I</w:t>
            </w:r>
            <w:r w:rsidR="00124568" w:rsidRPr="00124568">
              <w:rPr>
                <w:rStyle w:val="a"/>
                <w:rFonts w:ascii="Times New Roman" w:hAnsi="Times New Roman"/>
                <w:sz w:val="24"/>
                <w:szCs w:val="24"/>
              </w:rPr>
              <w:t>nspekcijas direktors</w:t>
            </w:r>
            <w:r w:rsidR="00124568">
              <w:rPr>
                <w:rStyle w:val="a"/>
                <w:rFonts w:ascii="Times New Roman" w:hAnsi="Times New Roman"/>
                <w:sz w:val="24"/>
                <w:szCs w:val="24"/>
              </w:rPr>
              <w:t>.</w:t>
            </w:r>
            <w:r w:rsidR="00F32BB1">
              <w:rPr>
                <w:rStyle w:val="a"/>
                <w:rFonts w:ascii="Times New Roman" w:hAnsi="Times New Roman"/>
                <w:sz w:val="24"/>
                <w:szCs w:val="24"/>
              </w:rPr>
              <w:t xml:space="preserve"> Direktor</w:t>
            </w:r>
            <w:r w:rsidR="00760DD8">
              <w:rPr>
                <w:rStyle w:val="a"/>
                <w:rFonts w:ascii="Times New Roman" w:hAnsi="Times New Roman"/>
                <w:sz w:val="24"/>
                <w:szCs w:val="24"/>
              </w:rPr>
              <w:t>a lēmumu</w:t>
            </w:r>
            <w:r w:rsidR="00F32BB1">
              <w:rPr>
                <w:rStyle w:val="a"/>
                <w:rFonts w:ascii="Times New Roman" w:hAnsi="Times New Roman"/>
                <w:sz w:val="24"/>
                <w:szCs w:val="24"/>
              </w:rPr>
              <w:t xml:space="preserve"> varēs pārsūdzēt Administratīvā procesa likumā noteiktajā kārtībā. Lēmuma pārsūdzēšana neaptur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>ēs</w:t>
            </w:r>
            <w:r w:rsidR="00F32BB1">
              <w:rPr>
                <w:rStyle w:val="a"/>
                <w:rFonts w:ascii="Times New Roman" w:hAnsi="Times New Roman"/>
                <w:sz w:val="24"/>
                <w:szCs w:val="24"/>
              </w:rPr>
              <w:t xml:space="preserve"> tā darbību.</w:t>
            </w:r>
          </w:p>
          <w:p w14:paraId="4C941988" w14:textId="1B5843AE" w:rsidR="00282C31" w:rsidRDefault="00282C31" w:rsidP="00F32BB1">
            <w:pPr>
              <w:spacing w:after="0" w:line="240" w:lineRule="auto"/>
              <w:ind w:firstLine="518"/>
              <w:jc w:val="both"/>
              <w:rPr>
                <w:rStyle w:val="a"/>
                <w:rFonts w:ascii="Times New Roman" w:hAnsi="Times New Roman"/>
                <w:sz w:val="24"/>
                <w:szCs w:val="24"/>
              </w:rPr>
            </w:pPr>
            <w:r>
              <w:rPr>
                <w:rStyle w:val="a"/>
                <w:rFonts w:ascii="Times New Roman" w:hAnsi="Times New Roman"/>
                <w:sz w:val="24"/>
                <w:szCs w:val="24"/>
              </w:rPr>
              <w:t>Likuma 22. panta ceturtajā daļā ir noteikta Inspekcijas tīmekļvietnē publicējamā un aktualizējamā informācija par pārraudzības institūciju, savukārt šīs normas piektajā daļā ir noteikt</w:t>
            </w:r>
            <w:r w:rsidR="002448DC">
              <w:rPr>
                <w:rStyle w:val="a"/>
                <w:rFonts w:ascii="Times New Roman" w:hAnsi="Times New Roman"/>
                <w:sz w:val="24"/>
                <w:szCs w:val="24"/>
              </w:rPr>
              <w:t xml:space="preserve">s pienākums Inspekcijai piecu darbdienu laikā aktualizēt </w:t>
            </w:r>
            <w:r w:rsidR="00980CD6">
              <w:rPr>
                <w:rStyle w:val="a"/>
                <w:rFonts w:ascii="Times New Roman" w:hAnsi="Times New Roman"/>
                <w:sz w:val="24"/>
                <w:szCs w:val="24"/>
              </w:rPr>
              <w:t>22.</w:t>
            </w:r>
            <w:r w:rsidR="00642AAF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 w:rsidR="00980CD6">
              <w:rPr>
                <w:rStyle w:val="a"/>
                <w:rFonts w:ascii="Times New Roman" w:hAnsi="Times New Roman"/>
                <w:sz w:val="24"/>
                <w:szCs w:val="24"/>
              </w:rPr>
              <w:t xml:space="preserve">panta </w:t>
            </w:r>
            <w:r w:rsidR="002448DC" w:rsidRPr="002448DC">
              <w:rPr>
                <w:rStyle w:val="a"/>
                <w:rFonts w:ascii="Times New Roman" w:hAnsi="Times New Roman"/>
                <w:sz w:val="24"/>
                <w:szCs w:val="24"/>
              </w:rPr>
              <w:t>ceturt</w:t>
            </w:r>
            <w:r w:rsidR="002448DC">
              <w:rPr>
                <w:rStyle w:val="a"/>
                <w:rFonts w:ascii="Times New Roman" w:hAnsi="Times New Roman"/>
                <w:sz w:val="24"/>
                <w:szCs w:val="24"/>
              </w:rPr>
              <w:t>ās</w:t>
            </w:r>
            <w:r w:rsidR="002448DC" w:rsidRPr="002448DC">
              <w:rPr>
                <w:rStyle w:val="a"/>
                <w:rFonts w:ascii="Times New Roman" w:hAnsi="Times New Roman"/>
                <w:sz w:val="24"/>
                <w:szCs w:val="24"/>
              </w:rPr>
              <w:t xml:space="preserve"> daļ</w:t>
            </w:r>
            <w:r w:rsidR="002448DC">
              <w:rPr>
                <w:rStyle w:val="a"/>
                <w:rFonts w:ascii="Times New Roman" w:hAnsi="Times New Roman"/>
                <w:sz w:val="24"/>
                <w:szCs w:val="24"/>
              </w:rPr>
              <w:t xml:space="preserve">as 1., 2., </w:t>
            </w:r>
            <w:r w:rsidR="00980CD6">
              <w:rPr>
                <w:rStyle w:val="a"/>
                <w:rFonts w:ascii="Times New Roman" w:hAnsi="Times New Roman"/>
                <w:sz w:val="24"/>
                <w:szCs w:val="24"/>
              </w:rPr>
              <w:t>vai</w:t>
            </w:r>
            <w:r w:rsidR="002448DC">
              <w:rPr>
                <w:rStyle w:val="a"/>
                <w:rFonts w:ascii="Times New Roman" w:hAnsi="Times New Roman"/>
                <w:sz w:val="24"/>
                <w:szCs w:val="24"/>
              </w:rPr>
              <w:t xml:space="preserve"> 3.</w:t>
            </w:r>
            <w:r w:rsidR="00980CD6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 w:rsidR="002448DC">
              <w:rPr>
                <w:rStyle w:val="a"/>
                <w:rFonts w:ascii="Times New Roman" w:hAnsi="Times New Roman"/>
                <w:sz w:val="24"/>
                <w:szCs w:val="24"/>
              </w:rPr>
              <w:t>punktā minēto informāciju, pēc attiecīga pārraudzības institūcijas iesnieguma saņemšanas. Ņemot vērā to, ka Likuma 22. </w:t>
            </w:r>
            <w:r w:rsidR="00642AAF">
              <w:rPr>
                <w:rStyle w:val="a"/>
                <w:rFonts w:ascii="Times New Roman" w:hAnsi="Times New Roman"/>
                <w:sz w:val="24"/>
                <w:szCs w:val="24"/>
              </w:rPr>
              <w:t xml:space="preserve">pantā </w:t>
            </w:r>
            <w:r w:rsidR="002448DC">
              <w:rPr>
                <w:rStyle w:val="a"/>
                <w:rFonts w:ascii="Times New Roman" w:hAnsi="Times New Roman"/>
                <w:sz w:val="24"/>
                <w:szCs w:val="24"/>
              </w:rPr>
              <w:t>nav noteikt</w:t>
            </w:r>
            <w:r w:rsidR="00980CD6">
              <w:rPr>
                <w:rStyle w:val="a"/>
                <w:rFonts w:ascii="Times New Roman" w:hAnsi="Times New Roman"/>
                <w:sz w:val="24"/>
                <w:szCs w:val="24"/>
              </w:rPr>
              <w:t>a kārtība un</w:t>
            </w:r>
            <w:r w:rsidR="002448DC">
              <w:rPr>
                <w:rStyle w:val="a"/>
                <w:rFonts w:ascii="Times New Roman" w:hAnsi="Times New Roman"/>
                <w:sz w:val="24"/>
                <w:szCs w:val="24"/>
              </w:rPr>
              <w:t xml:space="preserve"> termiņš, kādā </w:t>
            </w:r>
            <w:r w:rsidR="00980CD6">
              <w:rPr>
                <w:rStyle w:val="a"/>
                <w:rFonts w:ascii="Times New Roman" w:hAnsi="Times New Roman"/>
                <w:sz w:val="24"/>
                <w:szCs w:val="24"/>
              </w:rPr>
              <w:t xml:space="preserve">Inspekcija publicē </w:t>
            </w:r>
            <w:r w:rsidR="0010562D">
              <w:rPr>
                <w:rStyle w:val="a"/>
                <w:rFonts w:ascii="Times New Roman" w:hAnsi="Times New Roman"/>
                <w:sz w:val="24"/>
                <w:szCs w:val="24"/>
              </w:rPr>
              <w:t xml:space="preserve">un aktualizē </w:t>
            </w:r>
            <w:r w:rsidR="00980CD6">
              <w:rPr>
                <w:rStyle w:val="a"/>
                <w:rFonts w:ascii="Times New Roman" w:hAnsi="Times New Roman"/>
                <w:sz w:val="24"/>
                <w:szCs w:val="24"/>
              </w:rPr>
              <w:t xml:space="preserve">tās tīmekļvietnē </w:t>
            </w:r>
            <w:r w:rsidR="0010562D">
              <w:rPr>
                <w:rStyle w:val="a"/>
                <w:rFonts w:ascii="Times New Roman" w:hAnsi="Times New Roman"/>
                <w:sz w:val="24"/>
                <w:szCs w:val="24"/>
              </w:rPr>
              <w:t xml:space="preserve">visu </w:t>
            </w:r>
            <w:r w:rsidR="0010562D" w:rsidRPr="0010562D">
              <w:rPr>
                <w:rStyle w:val="a"/>
                <w:rFonts w:ascii="Times New Roman" w:hAnsi="Times New Roman"/>
                <w:sz w:val="24"/>
                <w:szCs w:val="24"/>
              </w:rPr>
              <w:t xml:space="preserve">Likuma 22. panta ceturtajā daļā </w:t>
            </w:r>
            <w:r w:rsidR="0010562D">
              <w:rPr>
                <w:rStyle w:val="a"/>
                <w:rFonts w:ascii="Times New Roman" w:hAnsi="Times New Roman"/>
                <w:sz w:val="24"/>
                <w:szCs w:val="24"/>
              </w:rPr>
              <w:t xml:space="preserve">noteikto </w:t>
            </w:r>
            <w:r w:rsidR="00980CD6">
              <w:rPr>
                <w:rStyle w:val="a"/>
                <w:rFonts w:ascii="Times New Roman" w:hAnsi="Times New Roman"/>
                <w:sz w:val="24"/>
                <w:szCs w:val="24"/>
              </w:rPr>
              <w:t>informāciju par pārraudzības institūciju,</w:t>
            </w:r>
            <w:r w:rsidR="002448DC" w:rsidRPr="002448DC">
              <w:rPr>
                <w:rStyle w:val="a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 xml:space="preserve">skaidrības nodrošināšanai </w:t>
            </w:r>
            <w:r w:rsidR="00980CD6">
              <w:rPr>
                <w:rStyle w:val="a"/>
                <w:rFonts w:ascii="Times New Roman" w:hAnsi="Times New Roman"/>
                <w:sz w:val="24"/>
                <w:szCs w:val="24"/>
              </w:rPr>
              <w:t xml:space="preserve">minētais jautājums ir noregulēts 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>Noteikumu projekta 2.</w:t>
            </w:r>
            <w:r w:rsidR="00642AAF">
              <w:rPr>
                <w:rStyle w:val="a"/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Style w:val="a"/>
                <w:rFonts w:ascii="Times New Roman" w:hAnsi="Times New Roman"/>
                <w:sz w:val="24"/>
                <w:szCs w:val="24"/>
              </w:rPr>
              <w:t>punktā</w:t>
            </w:r>
            <w:r w:rsidR="002448DC">
              <w:rPr>
                <w:rStyle w:val="a"/>
                <w:rFonts w:ascii="Times New Roman" w:hAnsi="Times New Roman"/>
                <w:sz w:val="24"/>
                <w:szCs w:val="24"/>
              </w:rPr>
              <w:t>.</w:t>
            </w:r>
          </w:p>
          <w:p w14:paraId="742A2596" w14:textId="246EDFD6" w:rsidR="00EC6EBE" w:rsidRPr="00C94046" w:rsidRDefault="00EC6EBE" w:rsidP="00F32BB1">
            <w:pPr>
              <w:spacing w:after="0" w:line="240" w:lineRule="auto"/>
              <w:ind w:firstLine="518"/>
              <w:jc w:val="both"/>
              <w:rPr>
                <w:rStyle w:val="a"/>
                <w:rFonts w:ascii="Times New Roman" w:hAnsi="Times New Roman"/>
                <w:b/>
                <w:sz w:val="24"/>
                <w:szCs w:val="24"/>
              </w:rPr>
            </w:pPr>
            <w:r w:rsidRPr="00C94046">
              <w:rPr>
                <w:rStyle w:val="a"/>
                <w:rFonts w:ascii="Times New Roman" w:hAnsi="Times New Roman"/>
                <w:b/>
                <w:sz w:val="24"/>
                <w:szCs w:val="24"/>
              </w:rPr>
              <w:t>4. Valsts nodevas apmērs un maksāšanas kārtība</w:t>
            </w:r>
          </w:p>
          <w:p w14:paraId="7BE3ECC0" w14:textId="0587F791" w:rsidR="007A3F4D" w:rsidRDefault="007A3F4D" w:rsidP="00EC6EBE">
            <w:pPr>
              <w:pStyle w:val="NoSpacing"/>
              <w:ind w:firstLine="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Noteikumu projektā </w:t>
            </w:r>
            <w:r w:rsidR="00EC6EB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ir noteikts, ka </w:t>
            </w:r>
            <w:r w:rsidR="00EC6EBE" w:rsidRPr="00224A19">
              <w:rPr>
                <w:lang w:val="en-US"/>
              </w:rPr>
              <w:t xml:space="preserve"> </w:t>
            </w:r>
            <w:r w:rsidR="00EC6EBE" w:rsidRPr="00EC6EB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valsts nodeva</w:t>
            </w:r>
            <w:r w:rsidR="00EC6EB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s apmērs par </w:t>
            </w:r>
            <w:r w:rsidR="00EC6EBE" w:rsidRPr="00EC6EB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licences izsniegšanu </w:t>
            </w:r>
            <w:r w:rsidR="00EC6EB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ir</w:t>
            </w:r>
            <w:r w:rsidR="00EC6EBE" w:rsidRPr="00EC6EB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="00EC6EB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7700 euro.</w:t>
            </w:r>
            <w:r w:rsidRPr="00C9404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</w:p>
          <w:p w14:paraId="10CE5436" w14:textId="77777777" w:rsidR="004D15A9" w:rsidRDefault="007A3F4D" w:rsidP="003A62DB">
            <w:pPr>
              <w:pStyle w:val="NoSpacing"/>
              <w:ind w:firstLine="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</w:t>
            </w:r>
            <w:r w:rsidRPr="007A3F4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alsts nodev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</w:t>
            </w:r>
            <w:r w:rsidRPr="007A3F4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par licences izsniegšanu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ir jāapmaksā pirms </w:t>
            </w:r>
            <w:r w:rsidRPr="007A3F4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pārraudzības institūcija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iesniedz attiecīgu iesniegumu</w:t>
            </w:r>
            <w:r w:rsidRPr="007A3F4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Inspekcijā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</w:t>
            </w:r>
            <w:r w:rsidR="00D07F9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Tāpat </w:t>
            </w:r>
            <w:r w:rsidR="00D07F9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Noteikumu projektā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n</w:t>
            </w:r>
            <w:r w:rsidR="00EC6EBE" w:rsidRPr="00EC6EB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oteikts, ka </w:t>
            </w:r>
            <w:r w:rsidR="00D07F9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Inspekcija samaksāto </w:t>
            </w:r>
            <w:r w:rsidR="00EC6EBE" w:rsidRPr="00EC6EB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valsts nodevu </w:t>
            </w:r>
            <w:r w:rsidR="00D07F9A" w:rsidRPr="00D07F9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pārraudzības institūcijai </w:t>
            </w:r>
            <w:r w:rsidR="00EC6EBE" w:rsidRPr="00EC6EB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neatmaksā, ja </w:t>
            </w:r>
            <w:r w:rsidR="00D07F9A" w:rsidRPr="00D07F9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Inspekcija pieņēmusi </w:t>
            </w:r>
            <w:r w:rsidR="00D07F9A" w:rsidRPr="00D07F9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lēmumu atteikt licences izsniegšanu, anulē izsniegto licenci vai pārraudzības institūcija atsaukusi iesniegumu</w:t>
            </w:r>
            <w:r w:rsidR="00D07F9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 Tā kā valsts nodeva sedz ar iesnieguma izskatīšanu un lēmum</w:t>
            </w:r>
            <w:r w:rsidR="003A62D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</w:t>
            </w:r>
            <w:r w:rsidR="00D07F9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pieņemšanu saistītās </w:t>
            </w:r>
            <w:r w:rsidR="0049556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Inspekcijas </w:t>
            </w:r>
            <w:r w:rsidR="00D07F9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izmaksas </w:t>
            </w:r>
            <w:r w:rsidR="00EC6EBE" w:rsidRPr="00EC6EB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nav pamata valsts nodevas atmaksai </w:t>
            </w:r>
            <w:r w:rsidR="00D07F9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norādītajos </w:t>
            </w:r>
            <w:r w:rsidR="00EC6EBE" w:rsidRPr="00EC6EB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gadījumos</w:t>
            </w:r>
            <w:r w:rsidR="00D07F9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</w:t>
            </w:r>
            <w:r w:rsidR="00EC6EBE" w:rsidRPr="00EC6EB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</w:p>
          <w:p w14:paraId="238FC380" w14:textId="69DE75C5" w:rsidR="00D10210" w:rsidRPr="007913E9" w:rsidRDefault="00D10210" w:rsidP="00D10210">
            <w:pPr>
              <w:pStyle w:val="NoSpacing"/>
              <w:ind w:firstLine="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Noteikumu p</w:t>
            </w:r>
            <w:r w:rsidRPr="00D1021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rojektā noteikts tā spēkā stāšanās termiņš 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22</w:t>
            </w:r>
            <w:r w:rsidRPr="00D1021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 </w:t>
            </w:r>
            <w:r w:rsidRPr="00D1021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gada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janvāris</w:t>
            </w:r>
            <w:r w:rsidRPr="00D1021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Pr="00D1021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Šāds termiņš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ir noteikts, lai nodrošinātu Noteikumu projekta saskaņošanu un pieņemšanu, kā arī sagatavotos regulējuma ieviešanai. </w:t>
            </w:r>
          </w:p>
        </w:tc>
      </w:tr>
      <w:tr w:rsidR="00E53DC4" w:rsidRPr="00E53DC4" w14:paraId="31111A4D" w14:textId="77777777" w:rsidTr="00C94046">
        <w:trPr>
          <w:trHeight w:val="465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EB34D18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3.</w:t>
            </w:r>
          </w:p>
        </w:tc>
        <w:tc>
          <w:tcPr>
            <w:tcW w:w="113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A166C2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izstrādē iesaistītās institūcijas</w:t>
            </w:r>
            <w:r w:rsidR="00A1552F"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publiskas personas kapitālsabiedrības</w:t>
            </w:r>
          </w:p>
        </w:tc>
        <w:tc>
          <w:tcPr>
            <w:tcW w:w="3662" w:type="pct"/>
            <w:gridSpan w:val="7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F026E5" w14:textId="2122E75A" w:rsidR="004D15A9" w:rsidRPr="00E53DC4" w:rsidRDefault="00A40270" w:rsidP="006956DE">
            <w:pPr>
              <w:spacing w:after="0" w:line="240" w:lineRule="auto"/>
              <w:ind w:firstLine="5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D5C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Noteikumu projektu izstrādāja </w:t>
            </w:r>
            <w:r w:rsidR="004F61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8819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nspekcija sadarbībā ar </w:t>
            </w:r>
            <w:r w:rsidRPr="002D5C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</w:t>
            </w:r>
            <w:r w:rsidR="008819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="00E543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2D5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E53DC4" w:rsidRPr="00E53DC4" w14:paraId="6AA96E01" w14:textId="77777777" w:rsidTr="00C94046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2AC03B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13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1D837C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662" w:type="pct"/>
            <w:gridSpan w:val="7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49DCD3" w14:textId="77777777" w:rsidR="004D15A9" w:rsidRPr="00E53DC4" w:rsidRDefault="00A40270" w:rsidP="0077004F">
            <w:pPr>
              <w:spacing w:after="0" w:line="240" w:lineRule="auto"/>
              <w:ind w:firstLine="5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</w:t>
            </w:r>
            <w:r w:rsidR="000E42FD"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E53DC4" w:rsidRPr="00E53DC4" w14:paraId="48F601EB" w14:textId="77777777" w:rsidTr="00C94046">
        <w:trPr>
          <w:trHeight w:val="128"/>
        </w:trPr>
        <w:tc>
          <w:tcPr>
            <w:tcW w:w="5000" w:type="pct"/>
            <w:gridSpan w:val="10"/>
            <w:tcBorders>
              <w:top w:val="outset" w:sz="6" w:space="0" w:color="414142"/>
              <w:left w:val="nil"/>
              <w:bottom w:val="outset" w:sz="6" w:space="0" w:color="414142"/>
              <w:right w:val="nil"/>
            </w:tcBorders>
          </w:tcPr>
          <w:p w14:paraId="00EE1706" w14:textId="77777777" w:rsidR="00031256" w:rsidRPr="00E53DC4" w:rsidRDefault="0081203F" w:rsidP="0081203F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</w:p>
        </w:tc>
      </w:tr>
      <w:tr w:rsidR="00E53DC4" w:rsidRPr="00E53DC4" w14:paraId="4498EEE4" w14:textId="77777777" w:rsidTr="00C94046">
        <w:trPr>
          <w:trHeight w:val="555"/>
        </w:trPr>
        <w:tc>
          <w:tcPr>
            <w:tcW w:w="5000" w:type="pct"/>
            <w:gridSpan w:val="10"/>
            <w:tcBorders>
              <w:top w:val="nil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0B46BD1" w14:textId="77777777" w:rsidR="004D15A9" w:rsidRPr="00E53DC4" w:rsidRDefault="004D15A9" w:rsidP="00DA596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II. Tiesību akta projekta ietekme uz sabiedrību, tautsaimniecības attīstību un administratīvo slogu</w:t>
            </w:r>
          </w:p>
        </w:tc>
      </w:tr>
      <w:tr w:rsidR="00E53DC4" w:rsidRPr="00E53DC4" w14:paraId="2D61FF73" w14:textId="77777777" w:rsidTr="00C94046">
        <w:trPr>
          <w:trHeight w:val="2599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1182FC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13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DAD570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Sabiedrības </w:t>
            </w:r>
            <w:proofErr w:type="spellStart"/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mērķgrupas</w:t>
            </w:r>
            <w:proofErr w:type="spellEnd"/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kuras tiesiskais regulējums ietekmē vai varētu ietekmēt</w:t>
            </w:r>
          </w:p>
        </w:tc>
        <w:tc>
          <w:tcPr>
            <w:tcW w:w="3662" w:type="pct"/>
            <w:gridSpan w:val="7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ECB6AC" w14:textId="7E54B320" w:rsidR="0046060E" w:rsidRDefault="0055392D" w:rsidP="0077004F">
            <w:pPr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39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Noteikumu projektā paredzētais regulējums skars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juridiskās personas, k</w:t>
            </w:r>
            <w:r w:rsidR="00AC43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uras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7930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vēlēsies saņemt licenci rīcības kodeksa pārraudzībai. </w:t>
            </w:r>
            <w:r w:rsidR="00BA44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Rīcības kodeksa izstrādātāju, j</w:t>
            </w:r>
            <w:r w:rsidR="007930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ebkuru valsts iestādi, ja lēmuma pieņemšanai par licences izsniegšanu, būs nepieciešams pieprasīt tās rīcībā esošo informāciju</w:t>
            </w:r>
            <w:r w:rsidR="00BA44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</w:p>
          <w:p w14:paraId="33E1F722" w14:textId="345A60B2" w:rsidR="007E37EC" w:rsidRDefault="007E37EC" w:rsidP="007E37EC">
            <w:pPr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Tāpat</w:t>
            </w:r>
            <w:r w:rsidRPr="007E37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regulēj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ums skars</w:t>
            </w:r>
            <w:r w:rsidRPr="007E37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7E37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nspekcijas amatpersonas, kas vei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ks pārraudzības institūciju licencēšanu un licencētas pārraudzības institūcijas </w:t>
            </w:r>
            <w:r w:rsidRPr="007E37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darbības uzraudzību.</w:t>
            </w:r>
          </w:p>
          <w:p w14:paraId="023B0601" w14:textId="67003CAA" w:rsidR="004D15A9" w:rsidRPr="00E53DC4" w:rsidRDefault="00793050" w:rsidP="00BA4404">
            <w:pPr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930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Noteikumu projekta regulējums netieši skar</w:t>
            </w:r>
            <w:r w:rsidR="00BA44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7930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A44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pārziņus vai apstrādātājus, kurus uzraudzīs licencētas pārraudzības institūcijas.</w:t>
            </w:r>
          </w:p>
        </w:tc>
      </w:tr>
      <w:tr w:rsidR="00E53DC4" w:rsidRPr="00E53DC4" w14:paraId="04F6F956" w14:textId="77777777" w:rsidTr="00C94046">
        <w:trPr>
          <w:trHeight w:val="510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91A344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13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3132EF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Tiesiskā regulējuma ietekme uz tautsaimniecību un administratīvo slogu</w:t>
            </w:r>
          </w:p>
        </w:tc>
        <w:tc>
          <w:tcPr>
            <w:tcW w:w="3662" w:type="pct"/>
            <w:gridSpan w:val="7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3ED4B8" w14:textId="03E466AD" w:rsidR="004D15A9" w:rsidRDefault="00AC4363" w:rsidP="000B1D24">
            <w:pPr>
              <w:spacing w:after="0" w:line="240" w:lineRule="auto"/>
              <w:ind w:firstLine="6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Inspekcijai un juridiskajām personām, kuras </w:t>
            </w:r>
            <w:r w:rsidRPr="00AC4363">
              <w:rPr>
                <w:rFonts w:ascii="Times New Roman" w:hAnsi="Times New Roman" w:cs="Times New Roman"/>
                <w:sz w:val="24"/>
                <w:szCs w:val="24"/>
              </w:rPr>
              <w:t>vēlēsies saņemt licenci rīcības kodeksa pārraudzībai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ar Noteikumu projekta stāšanos spēkā pieaugs administratīvais slogs.</w:t>
            </w:r>
            <w:r w:rsidR="003F2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7BBC62" w14:textId="5A83D2E7" w:rsidR="00AC4363" w:rsidRPr="00E53DC4" w:rsidRDefault="00AC4363" w:rsidP="000B1D24">
            <w:pPr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53DC4" w:rsidRPr="00E53DC4" w14:paraId="69E4A11B" w14:textId="77777777" w:rsidTr="00C94046">
        <w:trPr>
          <w:trHeight w:val="510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C803EE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13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4B70F7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Administratīvo izmaksu monetārs novērtējums</w:t>
            </w:r>
          </w:p>
        </w:tc>
        <w:tc>
          <w:tcPr>
            <w:tcW w:w="3662" w:type="pct"/>
            <w:gridSpan w:val="7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3993B8" w14:textId="77777777" w:rsidR="004D15A9" w:rsidRPr="00E53DC4" w:rsidRDefault="00A40270" w:rsidP="0077004F">
            <w:pPr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hAnsi="Times New Roman" w:cs="Times New Roman"/>
                <w:sz w:val="24"/>
                <w:szCs w:val="24"/>
              </w:rPr>
              <w:t>Noteikumu projekts šo jomu neskar.</w:t>
            </w:r>
          </w:p>
        </w:tc>
      </w:tr>
      <w:tr w:rsidR="00E53DC4" w:rsidRPr="00E53DC4" w14:paraId="6098C27E" w14:textId="77777777" w:rsidTr="00C94046">
        <w:trPr>
          <w:trHeight w:val="510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305698C" w14:textId="77777777" w:rsidR="00A1552F" w:rsidRPr="00E53DC4" w:rsidRDefault="00A1552F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13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1AEC015" w14:textId="77777777" w:rsidR="00A1552F" w:rsidRPr="00E53DC4" w:rsidRDefault="00A1552F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Atbilstības izmaksu monetārs novērtējums</w:t>
            </w:r>
          </w:p>
        </w:tc>
        <w:tc>
          <w:tcPr>
            <w:tcW w:w="3662" w:type="pct"/>
            <w:gridSpan w:val="7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80B9D28" w14:textId="77777777" w:rsidR="00A1552F" w:rsidRPr="00E53DC4" w:rsidRDefault="00A40270" w:rsidP="0077004F">
            <w:pPr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hAnsi="Times New Roman" w:cs="Times New Roman"/>
                <w:sz w:val="24"/>
                <w:szCs w:val="24"/>
              </w:rPr>
              <w:t>Noteikumu projekts šo jomu neskar.</w:t>
            </w:r>
          </w:p>
        </w:tc>
      </w:tr>
      <w:tr w:rsidR="00E53DC4" w:rsidRPr="00E53DC4" w14:paraId="2F4E8DBC" w14:textId="77777777" w:rsidTr="00C94046">
        <w:trPr>
          <w:trHeight w:val="345"/>
        </w:trPr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5F6A5275" w14:textId="77777777" w:rsidR="004D15A9" w:rsidRPr="00E53DC4" w:rsidRDefault="00A1552F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4D15A9"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38" w:type="pct"/>
            <w:gridSpan w:val="2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0CEA47EC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662" w:type="pct"/>
            <w:gridSpan w:val="7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12D5CE0D" w14:textId="77777777" w:rsidR="004D15A9" w:rsidRPr="00E53DC4" w:rsidRDefault="004D15A9" w:rsidP="00AC4363">
            <w:pPr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="00A40270"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av</w:t>
            </w:r>
            <w:r w:rsidR="000E42FD"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E53DC4" w:rsidRPr="00E53DC4" w14:paraId="618F8255" w14:textId="77777777" w:rsidTr="00C94046"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A023EF" w14:textId="77777777" w:rsidR="0059057E" w:rsidRPr="00E53DC4" w:rsidRDefault="0059057E" w:rsidP="00DA596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5B3578" w:rsidRPr="00BC2633" w14:paraId="2F5F6588" w14:textId="77777777" w:rsidTr="00C94046"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06B0" w14:textId="77777777" w:rsidR="005B3578" w:rsidRPr="00BC2633" w:rsidRDefault="005B3578" w:rsidP="00035B3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C2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III. Tiesību akta projekta ietekme uz valsts budžetu un pašvaldību budžetiem</w:t>
            </w:r>
          </w:p>
        </w:tc>
      </w:tr>
      <w:tr w:rsidR="005B3578" w:rsidRPr="00A1552F" w14:paraId="6D82BBF6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vMerge w:val="restart"/>
            <w:shd w:val="clear" w:color="auto" w:fill="FFFFFF"/>
            <w:vAlign w:val="center"/>
          </w:tcPr>
          <w:p w14:paraId="79C6D2D7" w14:textId="77777777" w:rsidR="005B3578" w:rsidRPr="00A1552F" w:rsidRDefault="005B3578" w:rsidP="0003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Rādītāji</w:t>
            </w:r>
          </w:p>
        </w:tc>
        <w:tc>
          <w:tcPr>
            <w:tcW w:w="1096" w:type="pct"/>
            <w:gridSpan w:val="3"/>
            <w:vMerge w:val="restart"/>
            <w:shd w:val="clear" w:color="auto" w:fill="FFFFFF"/>
            <w:vAlign w:val="center"/>
            <w:hideMark/>
          </w:tcPr>
          <w:p w14:paraId="5B938A66" w14:textId="0D040CDA" w:rsidR="005B3578" w:rsidRPr="00A1552F" w:rsidRDefault="007913E9" w:rsidP="0003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2021</w:t>
            </w:r>
          </w:p>
        </w:tc>
        <w:tc>
          <w:tcPr>
            <w:tcW w:w="2655" w:type="pct"/>
            <w:gridSpan w:val="5"/>
            <w:shd w:val="clear" w:color="auto" w:fill="FFFFFF"/>
            <w:vAlign w:val="center"/>
            <w:hideMark/>
          </w:tcPr>
          <w:p w14:paraId="4631547B" w14:textId="77777777" w:rsidR="005B3578" w:rsidRPr="00A1552F" w:rsidRDefault="005B3578" w:rsidP="0003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Turpmākie trīs gadi (</w:t>
            </w:r>
            <w:r w:rsidRPr="001F68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</w:tr>
      <w:tr w:rsidR="005B3578" w:rsidRPr="00A1552F" w14:paraId="731AD690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vMerge/>
            <w:shd w:val="clear" w:color="auto" w:fill="auto"/>
            <w:vAlign w:val="center"/>
            <w:hideMark/>
          </w:tcPr>
          <w:p w14:paraId="4B71BEEF" w14:textId="77777777" w:rsidR="005B3578" w:rsidRPr="00A1552F" w:rsidRDefault="005B3578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96" w:type="pct"/>
            <w:gridSpan w:val="3"/>
            <w:vMerge/>
            <w:shd w:val="clear" w:color="auto" w:fill="auto"/>
            <w:vAlign w:val="center"/>
            <w:hideMark/>
          </w:tcPr>
          <w:p w14:paraId="65B6A652" w14:textId="77777777" w:rsidR="005B3578" w:rsidRPr="00A1552F" w:rsidRDefault="005B3578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16" w:type="pct"/>
            <w:gridSpan w:val="2"/>
            <w:shd w:val="clear" w:color="auto" w:fill="FFFFFF"/>
            <w:vAlign w:val="center"/>
            <w:hideMark/>
          </w:tcPr>
          <w:p w14:paraId="2B178D47" w14:textId="4572F3D5" w:rsidR="005B3578" w:rsidRPr="00A1552F" w:rsidRDefault="007913E9" w:rsidP="0003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2022</w:t>
            </w:r>
          </w:p>
        </w:tc>
        <w:tc>
          <w:tcPr>
            <w:tcW w:w="1015" w:type="pct"/>
            <w:gridSpan w:val="2"/>
            <w:shd w:val="clear" w:color="auto" w:fill="FFFFFF"/>
            <w:vAlign w:val="center"/>
            <w:hideMark/>
          </w:tcPr>
          <w:p w14:paraId="4193AF70" w14:textId="56766430" w:rsidR="005B3578" w:rsidRPr="00A1552F" w:rsidRDefault="007913E9" w:rsidP="0003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2023</w:t>
            </w:r>
          </w:p>
        </w:tc>
        <w:tc>
          <w:tcPr>
            <w:tcW w:w="624" w:type="pct"/>
            <w:shd w:val="clear" w:color="auto" w:fill="FFFFFF"/>
            <w:vAlign w:val="center"/>
            <w:hideMark/>
          </w:tcPr>
          <w:p w14:paraId="59BE42F0" w14:textId="2CEC8EEA" w:rsidR="005B3578" w:rsidRPr="00A1552F" w:rsidRDefault="007913E9" w:rsidP="0003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2024</w:t>
            </w:r>
          </w:p>
        </w:tc>
      </w:tr>
      <w:tr w:rsidR="005B3578" w:rsidRPr="00A1552F" w14:paraId="69989002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vMerge/>
            <w:shd w:val="clear" w:color="auto" w:fill="auto"/>
            <w:vAlign w:val="center"/>
            <w:hideMark/>
          </w:tcPr>
          <w:p w14:paraId="67A6494C" w14:textId="77777777" w:rsidR="005B3578" w:rsidRPr="00A1552F" w:rsidRDefault="005B3578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50" w:type="pct"/>
            <w:gridSpan w:val="2"/>
            <w:shd w:val="clear" w:color="auto" w:fill="FFFFFF"/>
            <w:vAlign w:val="center"/>
            <w:hideMark/>
          </w:tcPr>
          <w:p w14:paraId="7156D388" w14:textId="77777777" w:rsidR="005B3578" w:rsidRPr="00A1552F" w:rsidRDefault="005B3578" w:rsidP="0003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saskaņā ar valsts budžetu kārtējam gadam</w:t>
            </w:r>
          </w:p>
        </w:tc>
        <w:tc>
          <w:tcPr>
            <w:tcW w:w="546" w:type="pct"/>
            <w:shd w:val="clear" w:color="auto" w:fill="FFFFFF"/>
            <w:vAlign w:val="center"/>
            <w:hideMark/>
          </w:tcPr>
          <w:p w14:paraId="2AFDE9F7" w14:textId="77777777" w:rsidR="005B3578" w:rsidRPr="00A1552F" w:rsidRDefault="005B3578" w:rsidP="0003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izmaiņas kārtējā gadā, salīdzinot ar valsts budžetu kārtējam gadam</w:t>
            </w:r>
          </w:p>
        </w:tc>
        <w:tc>
          <w:tcPr>
            <w:tcW w:w="469" w:type="pct"/>
            <w:shd w:val="clear" w:color="auto" w:fill="FFFFFF"/>
            <w:vAlign w:val="center"/>
            <w:hideMark/>
          </w:tcPr>
          <w:p w14:paraId="6A056F63" w14:textId="77777777" w:rsidR="005B3578" w:rsidRPr="00A1552F" w:rsidRDefault="005B3578" w:rsidP="0003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saskaņā ar vidēja termiņa budžeta ietvaru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14:paraId="6D8F0DD1" w14:textId="25A0372A" w:rsidR="005B3578" w:rsidRPr="00A1552F" w:rsidRDefault="005B3578" w:rsidP="0072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izmaiņas, salīdzinot ar vidēja termiņa budžeta ietvaru </w:t>
            </w:r>
            <w:r w:rsidR="007258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2022.</w:t>
            </w: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gadam</w:t>
            </w:r>
          </w:p>
        </w:tc>
        <w:tc>
          <w:tcPr>
            <w:tcW w:w="468" w:type="pct"/>
            <w:shd w:val="clear" w:color="auto" w:fill="FFFFFF"/>
            <w:vAlign w:val="center"/>
            <w:hideMark/>
          </w:tcPr>
          <w:p w14:paraId="2411F780" w14:textId="77777777" w:rsidR="005B3578" w:rsidRPr="00A1552F" w:rsidRDefault="005B3578" w:rsidP="0003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saskaņā ar vidēja termiņa budžeta ietvaru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14:paraId="6050A49E" w14:textId="220951DD" w:rsidR="005B3578" w:rsidRPr="00A1552F" w:rsidRDefault="005B3578" w:rsidP="0072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izmaiņas, salīdzinot ar vidēja termiņa budžeta ietvaru </w:t>
            </w:r>
            <w:r w:rsidR="007258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2023.</w:t>
            </w: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gadam</w:t>
            </w:r>
          </w:p>
        </w:tc>
        <w:tc>
          <w:tcPr>
            <w:tcW w:w="624" w:type="pct"/>
            <w:shd w:val="clear" w:color="auto" w:fill="FFFFFF"/>
            <w:vAlign w:val="center"/>
            <w:hideMark/>
          </w:tcPr>
          <w:p w14:paraId="10C8274E" w14:textId="53C1302E" w:rsidR="005B3578" w:rsidRPr="00A1552F" w:rsidRDefault="005B3578" w:rsidP="0072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izmaiņas, salīdzinot ar vidēja termiņa budžeta ietvaru </w:t>
            </w: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 w:rsidR="007258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2024.</w:t>
            </w: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gadam</w:t>
            </w:r>
          </w:p>
        </w:tc>
      </w:tr>
      <w:tr w:rsidR="005B3578" w:rsidRPr="00A1552F" w14:paraId="1F1457D9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FFFFFF"/>
            <w:vAlign w:val="center"/>
            <w:hideMark/>
          </w:tcPr>
          <w:p w14:paraId="1CD9912B" w14:textId="77777777" w:rsidR="005B3578" w:rsidRPr="00A1552F" w:rsidRDefault="005B3578" w:rsidP="0003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550" w:type="pct"/>
            <w:gridSpan w:val="2"/>
            <w:shd w:val="clear" w:color="auto" w:fill="FFFFFF"/>
            <w:vAlign w:val="center"/>
            <w:hideMark/>
          </w:tcPr>
          <w:p w14:paraId="61A2DC6F" w14:textId="77777777" w:rsidR="005B3578" w:rsidRPr="00A1552F" w:rsidRDefault="005B3578" w:rsidP="0003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546" w:type="pct"/>
            <w:shd w:val="clear" w:color="auto" w:fill="FFFFFF"/>
            <w:vAlign w:val="center"/>
            <w:hideMark/>
          </w:tcPr>
          <w:p w14:paraId="3FEF88E8" w14:textId="77777777" w:rsidR="005B3578" w:rsidRPr="00A1552F" w:rsidRDefault="005B3578" w:rsidP="0003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469" w:type="pct"/>
            <w:shd w:val="clear" w:color="auto" w:fill="FFFFFF"/>
            <w:vAlign w:val="center"/>
            <w:hideMark/>
          </w:tcPr>
          <w:p w14:paraId="63640C6A" w14:textId="77777777" w:rsidR="005B3578" w:rsidRPr="00A1552F" w:rsidRDefault="005B3578" w:rsidP="0003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14:paraId="103D1A13" w14:textId="77777777" w:rsidR="005B3578" w:rsidRPr="00A1552F" w:rsidRDefault="005B3578" w:rsidP="0003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468" w:type="pct"/>
            <w:shd w:val="clear" w:color="auto" w:fill="FFFFFF"/>
            <w:vAlign w:val="center"/>
            <w:hideMark/>
          </w:tcPr>
          <w:p w14:paraId="131DFD08" w14:textId="77777777" w:rsidR="005B3578" w:rsidRPr="00A1552F" w:rsidRDefault="005B3578" w:rsidP="0003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14:paraId="0080E33E" w14:textId="77777777" w:rsidR="005B3578" w:rsidRPr="00A1552F" w:rsidRDefault="005B3578" w:rsidP="0003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624" w:type="pct"/>
            <w:shd w:val="clear" w:color="auto" w:fill="FFFFFF"/>
            <w:vAlign w:val="center"/>
            <w:hideMark/>
          </w:tcPr>
          <w:p w14:paraId="6B9A7200" w14:textId="77777777" w:rsidR="005B3578" w:rsidRPr="00A1552F" w:rsidRDefault="005B3578" w:rsidP="0003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</w:tr>
      <w:tr w:rsidR="005B3578" w:rsidRPr="00A1552F" w14:paraId="1BE89C76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FFFFFF"/>
            <w:hideMark/>
          </w:tcPr>
          <w:p w14:paraId="6A7AE9C9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Budžeta ieņēmumi</w:t>
            </w:r>
          </w:p>
        </w:tc>
        <w:tc>
          <w:tcPr>
            <w:tcW w:w="550" w:type="pct"/>
            <w:gridSpan w:val="2"/>
            <w:shd w:val="clear" w:color="auto" w:fill="FFFFFF"/>
            <w:vAlign w:val="center"/>
            <w:hideMark/>
          </w:tcPr>
          <w:p w14:paraId="0867A894" w14:textId="771B4DCC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6" w:type="pct"/>
            <w:shd w:val="clear" w:color="auto" w:fill="FFFFFF"/>
            <w:vAlign w:val="center"/>
            <w:hideMark/>
          </w:tcPr>
          <w:p w14:paraId="0BBAE01B" w14:textId="0F70762F" w:rsidR="005B3578" w:rsidRPr="00A1552F" w:rsidRDefault="007913E9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9" w:type="pct"/>
            <w:shd w:val="clear" w:color="auto" w:fill="FFFFFF"/>
            <w:vAlign w:val="center"/>
            <w:hideMark/>
          </w:tcPr>
          <w:p w14:paraId="1B3410FA" w14:textId="170A98E2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14:paraId="377BFDE5" w14:textId="46E91FDF" w:rsidR="005B3578" w:rsidRPr="00A1552F" w:rsidRDefault="007913E9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15400</w:t>
            </w:r>
          </w:p>
        </w:tc>
        <w:tc>
          <w:tcPr>
            <w:tcW w:w="468" w:type="pct"/>
            <w:shd w:val="clear" w:color="auto" w:fill="FFFFFF"/>
            <w:vAlign w:val="center"/>
            <w:hideMark/>
          </w:tcPr>
          <w:p w14:paraId="2AC80113" w14:textId="0A26EF06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14:paraId="55DE094C" w14:textId="38746658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7700</w:t>
            </w:r>
          </w:p>
        </w:tc>
        <w:tc>
          <w:tcPr>
            <w:tcW w:w="624" w:type="pct"/>
            <w:shd w:val="clear" w:color="auto" w:fill="FFFFFF"/>
            <w:vAlign w:val="center"/>
            <w:hideMark/>
          </w:tcPr>
          <w:p w14:paraId="421788D1" w14:textId="59126EBF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7700</w:t>
            </w:r>
          </w:p>
        </w:tc>
      </w:tr>
      <w:tr w:rsidR="005B3578" w:rsidRPr="00A1552F" w14:paraId="79E1FAD2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auto"/>
            <w:hideMark/>
          </w:tcPr>
          <w:p w14:paraId="45C708E0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 valsts pamatbudžets, tai skaitā ieņēmumi no maksas pakalpojumiem un citi pašu ieņēmumi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  <w:hideMark/>
          </w:tcPr>
          <w:p w14:paraId="7FAC4114" w14:textId="6D848FA8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0E4995F4" w14:textId="2DFE3DB9" w:rsidR="005B3578" w:rsidRPr="00A1552F" w:rsidRDefault="007913E9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80A6485" w14:textId="37501A38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01BF029C" w14:textId="54EE02F6" w:rsidR="005B3578" w:rsidRPr="00A1552F" w:rsidRDefault="007913E9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15400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14:paraId="17D3C84E" w14:textId="17FE198D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32B82391" w14:textId="38606DA4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7700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5D394A3D" w14:textId="530E3339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7700</w:t>
            </w:r>
          </w:p>
        </w:tc>
      </w:tr>
      <w:tr w:rsidR="005B3578" w:rsidRPr="00A1552F" w14:paraId="1DD851E1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auto"/>
            <w:hideMark/>
          </w:tcPr>
          <w:p w14:paraId="6D60435F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1.2. valsts speciālais budžets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  <w:hideMark/>
          </w:tcPr>
          <w:p w14:paraId="210581BC" w14:textId="22B3321E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6B4EC443" w14:textId="5BCF0215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7CC3CAB" w14:textId="38635B69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01404F8E" w14:textId="399635B1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14:paraId="1B38AF7D" w14:textId="765AA323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68B10B07" w14:textId="19353954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6B00EEDC" w14:textId="50A14D3F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5B3578" w:rsidRPr="00A1552F" w14:paraId="5FFF0992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auto"/>
            <w:hideMark/>
          </w:tcPr>
          <w:p w14:paraId="0EC9E435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1.3. pašvaldību budžets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  <w:hideMark/>
          </w:tcPr>
          <w:p w14:paraId="724472F5" w14:textId="4F968090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46FB1990" w14:textId="2F8FBD71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A108D32" w14:textId="56B6B04C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58056F82" w14:textId="52969839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14:paraId="6393BED8" w14:textId="0E316D27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360D3E89" w14:textId="29E4FBEC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3524CDFC" w14:textId="571D52C9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5B3578" w:rsidRPr="00A1552F" w14:paraId="54215C68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auto"/>
            <w:hideMark/>
          </w:tcPr>
          <w:p w14:paraId="561F1BC0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Budžeta izdevumi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  <w:hideMark/>
          </w:tcPr>
          <w:p w14:paraId="02787C4E" w14:textId="25FA7934" w:rsidR="005B3578" w:rsidRPr="00A1552F" w:rsidRDefault="007913E9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634570DC" w14:textId="15089011" w:rsidR="005B3578" w:rsidRPr="00A1552F" w:rsidRDefault="007913E9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A078E6C" w14:textId="048B9D4B" w:rsidR="005B3578" w:rsidRPr="00A1552F" w:rsidRDefault="007913E9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0EEFC8A9" w14:textId="7B1DF3CD" w:rsidR="005B3578" w:rsidRPr="00A1552F" w:rsidRDefault="007913E9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14:paraId="1FF1C5F3" w14:textId="471EEA18" w:rsidR="005B3578" w:rsidRPr="00A1552F" w:rsidRDefault="007913E9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1943CADB" w14:textId="080786D8" w:rsidR="005B3578" w:rsidRPr="00A1552F" w:rsidRDefault="007913E9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58C9E349" w14:textId="23CCC411" w:rsidR="005B3578" w:rsidRPr="00A1552F" w:rsidRDefault="007913E9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5B3578" w:rsidRPr="00A1552F" w14:paraId="059A97C1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auto"/>
            <w:hideMark/>
          </w:tcPr>
          <w:p w14:paraId="1EE2E969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2.1. valsts pamatbudžets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  <w:hideMark/>
          </w:tcPr>
          <w:p w14:paraId="02211CA4" w14:textId="3BFBABDE" w:rsidR="005B3578" w:rsidRPr="00A1552F" w:rsidRDefault="007913E9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4B547B98" w14:textId="40FD467B" w:rsidR="005B3578" w:rsidRPr="00A1552F" w:rsidRDefault="007913E9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3166305" w14:textId="4F85B207" w:rsidR="005B3578" w:rsidRPr="00A1552F" w:rsidRDefault="007913E9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0CE17768" w14:textId="570B8C1C" w:rsidR="005B3578" w:rsidRPr="00A1552F" w:rsidRDefault="007913E9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14:paraId="40AE9A4A" w14:textId="710AF8A4" w:rsidR="005B3578" w:rsidRPr="00A1552F" w:rsidRDefault="007913E9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0561DAA0" w14:textId="4CF1B00D" w:rsidR="005B3578" w:rsidRPr="00A1552F" w:rsidRDefault="007913E9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160CD6D6" w14:textId="6EFBC1F4" w:rsidR="005B3578" w:rsidRPr="00A1552F" w:rsidRDefault="007913E9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5B3578" w:rsidRPr="00A1552F" w14:paraId="15C358A7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auto"/>
            <w:hideMark/>
          </w:tcPr>
          <w:p w14:paraId="16BC6995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2.2. valsts speciālais budžets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  <w:hideMark/>
          </w:tcPr>
          <w:p w14:paraId="552B41E2" w14:textId="1AFDCE40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778B6340" w14:textId="07E1D6FE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96B7A86" w14:textId="1BE6C866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6B482C49" w14:textId="1D8EC715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14:paraId="4AD7E2E8" w14:textId="610271FF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5728B7D2" w14:textId="5ACAC751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5020CF73" w14:textId="1FDA2A61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5B3578" w:rsidRPr="00A1552F" w14:paraId="62437E7E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auto"/>
            <w:hideMark/>
          </w:tcPr>
          <w:p w14:paraId="022CCB66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2.3. pašvaldību budžets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  <w:hideMark/>
          </w:tcPr>
          <w:p w14:paraId="0B83BB89" w14:textId="15DE2FF0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57BE2214" w14:textId="7E0188B7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42E49A6" w14:textId="7FA2A487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6ECC418A" w14:textId="097823CF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14:paraId="2CFB3BFA" w14:textId="35DC2D83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3D38AE94" w14:textId="304D4844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428E258E" w14:textId="0F987E45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5B3578" w:rsidRPr="00A1552F" w14:paraId="55607F7B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auto"/>
            <w:hideMark/>
          </w:tcPr>
          <w:p w14:paraId="525893AB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 Finansiālā ietekme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  <w:hideMark/>
          </w:tcPr>
          <w:p w14:paraId="2B25F68B" w14:textId="11880650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6A6FE9CA" w14:textId="4908C021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268EC88" w14:textId="64193D43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6E470ACD" w14:textId="0F2EEF61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15400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14:paraId="36763BCE" w14:textId="7582FEBD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70E125E0" w14:textId="555A587D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7700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0876ECA1" w14:textId="0852E486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7700</w:t>
            </w:r>
          </w:p>
        </w:tc>
      </w:tr>
      <w:tr w:rsidR="005B3578" w:rsidRPr="00A1552F" w14:paraId="05CD4FD9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auto"/>
            <w:hideMark/>
          </w:tcPr>
          <w:p w14:paraId="720764DA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3.1. valsts pamatbudžets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  <w:hideMark/>
          </w:tcPr>
          <w:p w14:paraId="20B4F0DD" w14:textId="2A66DC4B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588916E4" w14:textId="6FBF83BC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E40030B" w14:textId="5FF8BA8B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18C18B26" w14:textId="5E8AAC69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15400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14:paraId="5403F597" w14:textId="3D73A141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36F171F4" w14:textId="39F5D998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7700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67AD7E25" w14:textId="77A2A32F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7700</w:t>
            </w:r>
          </w:p>
        </w:tc>
      </w:tr>
      <w:tr w:rsidR="005B3578" w:rsidRPr="00A1552F" w14:paraId="0A14FED6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auto"/>
            <w:hideMark/>
          </w:tcPr>
          <w:p w14:paraId="307CFBB8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3.2. speciālais budžets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  <w:hideMark/>
          </w:tcPr>
          <w:p w14:paraId="45D18B0C" w14:textId="6830C4ED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12D036F6" w14:textId="696A56E2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8D9288C" w14:textId="18AEFDE2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1DF57102" w14:textId="24EAE2DC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14:paraId="6BFD0DA6" w14:textId="596CA5D5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660194C9" w14:textId="1D00871A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65B5CA0B" w14:textId="1EE56961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5B3578" w:rsidRPr="00A1552F" w14:paraId="6F945594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auto"/>
            <w:hideMark/>
          </w:tcPr>
          <w:p w14:paraId="62810E5D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3.3. pašvaldību budžets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  <w:hideMark/>
          </w:tcPr>
          <w:p w14:paraId="0C10EF96" w14:textId="31FFAA37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00C41341" w14:textId="2F9416FC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D235C35" w14:textId="0C4E7ABB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509554EA" w14:textId="620DE0E5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14:paraId="0BE77D89" w14:textId="3822C102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4AC7B328" w14:textId="384BA7E5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6A30DCD2" w14:textId="620869F4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5B3578" w:rsidRPr="00A1552F" w14:paraId="6E5BF083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auto"/>
            <w:hideMark/>
          </w:tcPr>
          <w:p w14:paraId="28A4012F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 Finanšu līdzekļi papildu izdevumu finansēšanai (kompensējošu izdevumu samazinājumu norāda ar "+" zīmi)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  <w:hideMark/>
          </w:tcPr>
          <w:p w14:paraId="36CE29A3" w14:textId="7FA1BF3B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1E202995" w14:textId="5F429730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2E80B06" w14:textId="522583C5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2AFBD37A" w14:textId="49799C44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14:paraId="19ECB12F" w14:textId="3301F73A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285624F4" w14:textId="4974BF8D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0BD4660E" w14:textId="77D5ACEC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5B3578" w:rsidRPr="00A1552F" w14:paraId="572F1893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auto"/>
            <w:hideMark/>
          </w:tcPr>
          <w:p w14:paraId="5826D217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Precizēta finansiālā ietekme</w:t>
            </w:r>
          </w:p>
        </w:tc>
        <w:tc>
          <w:tcPr>
            <w:tcW w:w="550" w:type="pct"/>
            <w:gridSpan w:val="2"/>
            <w:vMerge w:val="restart"/>
            <w:shd w:val="clear" w:color="auto" w:fill="auto"/>
            <w:vAlign w:val="center"/>
            <w:hideMark/>
          </w:tcPr>
          <w:p w14:paraId="6456A9F9" w14:textId="0C532450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6BC3ABB1" w14:textId="5B57E087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  <w:hideMark/>
          </w:tcPr>
          <w:p w14:paraId="4C9E9744" w14:textId="6CA4CF53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7B1DF02E" w14:textId="417DDD0B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15400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  <w:hideMark/>
          </w:tcPr>
          <w:p w14:paraId="469404CE" w14:textId="09B2A12F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3789227C" w14:textId="0BD3958D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7700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22FCCC1C" w14:textId="0254A70D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7700</w:t>
            </w:r>
          </w:p>
        </w:tc>
      </w:tr>
      <w:tr w:rsidR="005B3578" w:rsidRPr="00A1552F" w14:paraId="4A691C35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auto"/>
            <w:hideMark/>
          </w:tcPr>
          <w:p w14:paraId="44CEA767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5.1. valsts pamatbudžets</w:t>
            </w:r>
          </w:p>
        </w:tc>
        <w:tc>
          <w:tcPr>
            <w:tcW w:w="550" w:type="pct"/>
            <w:gridSpan w:val="2"/>
            <w:vMerge/>
            <w:shd w:val="clear" w:color="auto" w:fill="auto"/>
            <w:vAlign w:val="center"/>
            <w:hideMark/>
          </w:tcPr>
          <w:p w14:paraId="46F8F8C1" w14:textId="77777777" w:rsidR="005B3578" w:rsidRPr="00A1552F" w:rsidRDefault="005B3578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586BD1E3" w14:textId="554D928D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9" w:type="pct"/>
            <w:vMerge/>
            <w:shd w:val="clear" w:color="auto" w:fill="auto"/>
            <w:vAlign w:val="center"/>
            <w:hideMark/>
          </w:tcPr>
          <w:p w14:paraId="3B5FE022" w14:textId="77777777" w:rsidR="005B3578" w:rsidRPr="00A1552F" w:rsidRDefault="005B3578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68265D0E" w14:textId="0FE6336F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15400</w:t>
            </w: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14:paraId="22CCC0B9" w14:textId="77777777" w:rsidR="005B3578" w:rsidRPr="00A1552F" w:rsidRDefault="005B3578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240A3C7F" w14:textId="6C7DD364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7700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37BF8BF6" w14:textId="3D106D4E" w:rsidR="005B3578" w:rsidRPr="00A1552F" w:rsidRDefault="006149A2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7700</w:t>
            </w:r>
          </w:p>
        </w:tc>
      </w:tr>
      <w:tr w:rsidR="005B3578" w:rsidRPr="00A1552F" w14:paraId="72321E3B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auto"/>
            <w:hideMark/>
          </w:tcPr>
          <w:p w14:paraId="3D6BEDCD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5.2. speciālais budžets</w:t>
            </w:r>
          </w:p>
        </w:tc>
        <w:tc>
          <w:tcPr>
            <w:tcW w:w="550" w:type="pct"/>
            <w:gridSpan w:val="2"/>
            <w:vMerge/>
            <w:shd w:val="clear" w:color="auto" w:fill="auto"/>
            <w:vAlign w:val="center"/>
            <w:hideMark/>
          </w:tcPr>
          <w:p w14:paraId="708EB56D" w14:textId="77777777" w:rsidR="005B3578" w:rsidRPr="00A1552F" w:rsidRDefault="005B3578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2DD2FC47" w14:textId="1BFC2090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9" w:type="pct"/>
            <w:vMerge/>
            <w:shd w:val="clear" w:color="auto" w:fill="auto"/>
            <w:vAlign w:val="center"/>
            <w:hideMark/>
          </w:tcPr>
          <w:p w14:paraId="1224F601" w14:textId="77777777" w:rsidR="005B3578" w:rsidRPr="00A1552F" w:rsidRDefault="005B3578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2EFE3F68" w14:textId="77777777" w:rsidR="005B3578" w:rsidRPr="00A1552F" w:rsidRDefault="005B3578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14:paraId="6AD357B7" w14:textId="77777777" w:rsidR="005B3578" w:rsidRPr="00A1552F" w:rsidRDefault="005B3578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48D8E6A4" w14:textId="77777777" w:rsidR="005B3578" w:rsidRPr="00A1552F" w:rsidRDefault="005B3578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4414EF6E" w14:textId="77777777" w:rsidR="005B3578" w:rsidRPr="00A1552F" w:rsidRDefault="005B3578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B3578" w:rsidRPr="00A1552F" w14:paraId="436506AA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auto"/>
            <w:hideMark/>
          </w:tcPr>
          <w:p w14:paraId="07BEC462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5.3. pašvaldību budžets</w:t>
            </w:r>
          </w:p>
        </w:tc>
        <w:tc>
          <w:tcPr>
            <w:tcW w:w="550" w:type="pct"/>
            <w:gridSpan w:val="2"/>
            <w:vMerge/>
            <w:shd w:val="clear" w:color="auto" w:fill="auto"/>
            <w:vAlign w:val="center"/>
            <w:hideMark/>
          </w:tcPr>
          <w:p w14:paraId="3C809C53" w14:textId="77777777" w:rsidR="005B3578" w:rsidRPr="00A1552F" w:rsidRDefault="005B3578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2CF9E2E3" w14:textId="3279F906" w:rsidR="005B3578" w:rsidRPr="00A1552F" w:rsidRDefault="00015A71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469" w:type="pct"/>
            <w:vMerge/>
            <w:shd w:val="clear" w:color="auto" w:fill="auto"/>
            <w:vAlign w:val="center"/>
            <w:hideMark/>
          </w:tcPr>
          <w:p w14:paraId="0981E3ED" w14:textId="77777777" w:rsidR="005B3578" w:rsidRPr="00A1552F" w:rsidRDefault="005B3578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5711BD2F" w14:textId="77777777" w:rsidR="005B3578" w:rsidRPr="00A1552F" w:rsidRDefault="005B3578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14:paraId="5E9395DB" w14:textId="77777777" w:rsidR="005B3578" w:rsidRPr="00A1552F" w:rsidRDefault="005B3578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5EE8CDF8" w14:textId="77777777" w:rsidR="005B3578" w:rsidRPr="00A1552F" w:rsidRDefault="005B3578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24329403" w14:textId="77777777" w:rsidR="005B3578" w:rsidRPr="00A1552F" w:rsidRDefault="005B3578" w:rsidP="00035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B3578" w:rsidRPr="00A1552F" w14:paraId="74B39477" w14:textId="77777777" w:rsidTr="00AD1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auto"/>
            <w:hideMark/>
          </w:tcPr>
          <w:p w14:paraId="15BD7DDA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6. Detalizēts ieņēmumu un izdevumu aprēķins (ja nepieciešams, detalizētu ieņēmumu un izdevumu aprēķinu var pievienot anotācijas pielikumā)</w:t>
            </w:r>
          </w:p>
        </w:tc>
        <w:tc>
          <w:tcPr>
            <w:tcW w:w="3751" w:type="pct"/>
            <w:gridSpan w:val="8"/>
            <w:vMerge w:val="restart"/>
            <w:shd w:val="clear" w:color="auto" w:fill="auto"/>
            <w:vAlign w:val="center"/>
            <w:hideMark/>
          </w:tcPr>
          <w:p w14:paraId="4157FEC9" w14:textId="6FB94A9D" w:rsidR="009524DC" w:rsidRDefault="00AF2F68" w:rsidP="00AF2F68">
            <w:pPr>
              <w:spacing w:after="0" w:line="240" w:lineRule="auto"/>
              <w:ind w:firstLine="5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F2F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Budžeta ieņēmumu aprēķins veikts, pieņemot, ka licences vēlēsies saņemt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četras</w:t>
            </w:r>
            <w:r w:rsidRPr="00AF2F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pārraudzības institūcijas</w:t>
            </w:r>
            <w:r w:rsidR="003919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no tām divas 2022. gadā</w:t>
            </w:r>
            <w:r w:rsidR="006149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viena 2023.gadā</w:t>
            </w:r>
            <w:r w:rsidR="003919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</w:t>
            </w:r>
            <w:r w:rsidR="006149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viena</w:t>
            </w:r>
            <w:r w:rsidR="003919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202</w:t>
            </w:r>
            <w:r w:rsidR="006149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3919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E653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3919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gadā</w:t>
            </w:r>
            <w:r w:rsidRPr="00AF2F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Licence tiek izsniegta uz pieciem gadiem.</w:t>
            </w:r>
          </w:p>
          <w:p w14:paraId="20064CA2" w14:textId="77777777" w:rsidR="00AD1046" w:rsidRDefault="00EC47E9" w:rsidP="00AD1046">
            <w:pPr>
              <w:spacing w:after="0" w:line="240" w:lineRule="auto"/>
              <w:ind w:left="48"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Noteikumu p</w:t>
            </w:r>
            <w:r w:rsidRPr="005F6F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rojektā paredzētā valsts nodeva par licences izsniegšanu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pārraudzības institūcijai ir 7700 </w:t>
            </w:r>
            <w:r w:rsidRPr="008869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r w:rsidR="00035B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D3C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47BE9">
              <w:rPr>
                <w:rFonts w:ascii="Times New Roman" w:hAnsi="Times New Roman" w:cs="Times New Roman"/>
                <w:sz w:val="24"/>
                <w:szCs w:val="24"/>
              </w:rPr>
              <w:t xml:space="preserve">alsts nodeva par </w:t>
            </w:r>
            <w:r w:rsidRPr="005F6F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licences izsniegšanu </w:t>
            </w:r>
            <w:r w:rsidR="00035B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pārraudzības institūcijai</w:t>
            </w:r>
            <w:r w:rsidRPr="005F6F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noteikta</w:t>
            </w:r>
            <w:r w:rsidR="00035B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CC9">
              <w:rPr>
                <w:rFonts w:ascii="Times New Roman" w:hAnsi="Times New Roman" w:cs="Times New Roman"/>
                <w:sz w:val="24"/>
                <w:szCs w:val="24"/>
              </w:rPr>
              <w:t xml:space="preserve">ņemot vērā </w:t>
            </w:r>
            <w:r w:rsidR="00035B3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90CC9">
              <w:rPr>
                <w:rFonts w:ascii="Times New Roman" w:hAnsi="Times New Roman" w:cs="Times New Roman"/>
                <w:sz w:val="24"/>
                <w:szCs w:val="24"/>
              </w:rPr>
              <w:t xml:space="preserve">oteikumu projekta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 w:rsidR="003C76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nodaļā</w:t>
            </w:r>
            <w:r w:rsidR="00035B3C">
              <w:rPr>
                <w:rFonts w:ascii="Times New Roman" w:hAnsi="Times New Roman" w:cs="Times New Roman"/>
                <w:sz w:val="24"/>
                <w:szCs w:val="24"/>
              </w:rPr>
              <w:t xml:space="preserve"> izvirzītās prasības pārraudzības institūcijai</w:t>
            </w:r>
            <w:r w:rsidRPr="00547BE9">
              <w:rPr>
                <w:rFonts w:ascii="Times New Roman" w:hAnsi="Times New Roman" w:cs="Times New Roman"/>
                <w:sz w:val="24"/>
                <w:szCs w:val="24"/>
              </w:rPr>
              <w:t xml:space="preserve">, lai tā varētu saņemt </w:t>
            </w:r>
            <w:r w:rsidR="00035B3C">
              <w:rPr>
                <w:rFonts w:ascii="Times New Roman" w:hAnsi="Times New Roman" w:cs="Times New Roman"/>
                <w:sz w:val="24"/>
                <w:szCs w:val="24"/>
              </w:rPr>
              <w:t>licenci</w:t>
            </w:r>
            <w:r w:rsidR="00863C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EC1620F" w14:textId="76D4C0CB" w:rsidR="00247035" w:rsidRDefault="00863CC4" w:rsidP="00AD1046">
            <w:pPr>
              <w:spacing w:after="0" w:line="240" w:lineRule="auto"/>
              <w:ind w:left="48"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Valsts nodevas apmērs ir noteikts gana augsts </w:t>
            </w:r>
            <w:r w:rsidR="00247035">
              <w:rPr>
                <w:rFonts w:ascii="Times New Roman" w:hAnsi="Times New Roman" w:cs="Times New Roman"/>
                <w:sz w:val="24"/>
                <w:szCs w:val="24"/>
              </w:rPr>
              <w:t>ar mērķi, lai nodevas apmērs būtu saistīts ar vienu no</w:t>
            </w:r>
            <w:r w:rsidR="008C5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93C">
              <w:rPr>
                <w:rFonts w:ascii="Times New Roman" w:hAnsi="Times New Roman" w:cs="Times New Roman"/>
                <w:sz w:val="24"/>
                <w:szCs w:val="24"/>
              </w:rPr>
              <w:t>pārraudzības institūcijai</w:t>
            </w:r>
            <w:r w:rsidR="00247035">
              <w:rPr>
                <w:rFonts w:ascii="Times New Roman" w:hAnsi="Times New Roman" w:cs="Times New Roman"/>
                <w:sz w:val="24"/>
                <w:szCs w:val="24"/>
              </w:rPr>
              <w:t xml:space="preserve"> izvirzītajiem kritērijiem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47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93C">
              <w:rPr>
                <w:rFonts w:ascii="Times New Roman" w:hAnsi="Times New Roman" w:cs="Times New Roman"/>
                <w:sz w:val="24"/>
                <w:szCs w:val="24"/>
              </w:rPr>
              <w:t>neatkarību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D1046">
              <w:rPr>
                <w:rFonts w:ascii="Times New Roman" w:hAnsi="Times New Roman" w:cs="Times New Roman"/>
                <w:sz w:val="24"/>
                <w:szCs w:val="24"/>
              </w:rPr>
              <w:t>Pārraudzības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nstitūcijai ir jānodrošina attiecīgi resursi – gan cilvēkresursi, gan finansiālie resursi, lai </w:t>
            </w:r>
            <w:r w:rsidR="00AD1046">
              <w:rPr>
                <w:rFonts w:ascii="Times New Roman" w:hAnsi="Times New Roman" w:cs="Times New Roman"/>
                <w:sz w:val="24"/>
                <w:szCs w:val="24"/>
              </w:rPr>
              <w:t>tā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varētu nodrošināt </w:t>
            </w:r>
            <w:r w:rsidR="00AD1046">
              <w:rPr>
                <w:rFonts w:ascii="Times New Roman" w:hAnsi="Times New Roman" w:cs="Times New Roman"/>
                <w:sz w:val="24"/>
                <w:szCs w:val="24"/>
              </w:rPr>
              <w:t xml:space="preserve">rīcības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kodeksa noteikumu izpildes  uzraudzību un veikt </w:t>
            </w:r>
            <w:r w:rsidR="00AD1046">
              <w:rPr>
                <w:rFonts w:ascii="Times New Roman" w:hAnsi="Times New Roman" w:cs="Times New Roman"/>
                <w:sz w:val="24"/>
                <w:szCs w:val="24"/>
              </w:rPr>
              <w:t>datu regulas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prasību izpildi. Līdz ar to </w:t>
            </w:r>
            <w:r w:rsidR="00AD1046">
              <w:rPr>
                <w:rFonts w:ascii="Times New Roman" w:hAnsi="Times New Roman" w:cs="Times New Roman"/>
                <w:sz w:val="24"/>
                <w:szCs w:val="24"/>
              </w:rPr>
              <w:t xml:space="preserve">pārraudzības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institūcijai jābūt pieejamiem pietiekamiem finansiāliem resursiem. </w:t>
            </w:r>
            <w:r w:rsidRPr="00C94046">
              <w:rPr>
                <w:rFonts w:ascii="Times New Roman" w:hAnsi="Times New Roman" w:cs="Times New Roman"/>
              </w:rPr>
              <w:t>T</w:t>
            </w:r>
            <w:r w:rsidRPr="00863CC4">
              <w:rPr>
                <w:rFonts w:ascii="Times New Roman" w:hAnsi="Times New Roman" w:cs="Times New Roman"/>
              </w:rPr>
              <w:t>ā</w:t>
            </w:r>
            <w:r w:rsidRPr="00C94046">
              <w:rPr>
                <w:rFonts w:ascii="Times New Roman" w:hAnsi="Times New Roman" w:cs="Times New Roman"/>
              </w:rPr>
              <w:t xml:space="preserve">pat valsts nodevas apmērs ir </w:t>
            </w:r>
            <w:r w:rsidR="00D404B1" w:rsidRPr="00863CC4">
              <w:rPr>
                <w:rFonts w:ascii="Times New Roman" w:hAnsi="Times New Roman" w:cs="Times New Roman"/>
                <w:sz w:val="24"/>
                <w:szCs w:val="24"/>
              </w:rPr>
              <w:t>noteikt</w:t>
            </w:r>
            <w:r w:rsidRPr="00863CC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404B1" w:rsidRPr="00863CC4">
              <w:rPr>
                <w:rFonts w:ascii="Times New Roman" w:hAnsi="Times New Roman" w:cs="Times New Roman"/>
                <w:sz w:val="24"/>
                <w:szCs w:val="24"/>
              </w:rPr>
              <w:t xml:space="preserve"> ņemot vērā Inspekcijas </w:t>
            </w:r>
            <w:r w:rsidR="008A5F3F" w:rsidRPr="00863CC4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8A5F3F" w:rsidRPr="00C94046">
              <w:rPr>
                <w:rFonts w:ascii="Times New Roman" w:hAnsi="Times New Roman" w:cs="Times New Roman"/>
                <w:sz w:val="24"/>
                <w:szCs w:val="24"/>
              </w:rPr>
              <w:t>esursu ieguldījumu</w:t>
            </w:r>
            <w:r w:rsidR="00D404B1" w:rsidRPr="00863CC4">
              <w:rPr>
                <w:rFonts w:ascii="Times New Roman" w:hAnsi="Times New Roman" w:cs="Times New Roman"/>
                <w:sz w:val="24"/>
                <w:szCs w:val="24"/>
              </w:rPr>
              <w:t xml:space="preserve"> viena iesnieguma licences</w:t>
            </w:r>
            <w:r w:rsidR="00D404B1" w:rsidRPr="008A5F3F">
              <w:rPr>
                <w:rFonts w:ascii="Times New Roman" w:hAnsi="Times New Roman" w:cs="Times New Roman"/>
                <w:sz w:val="24"/>
                <w:szCs w:val="24"/>
              </w:rPr>
              <w:t xml:space="preserve"> izsniegšanai izskatīšan</w:t>
            </w:r>
            <w:r w:rsidR="0028659E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D404B1" w:rsidRPr="00D404B1">
              <w:rPr>
                <w:rFonts w:ascii="Times New Roman" w:hAnsi="Times New Roman" w:cs="Times New Roman"/>
                <w:sz w:val="24"/>
                <w:szCs w:val="24"/>
              </w:rPr>
              <w:t xml:space="preserve"> un lēmuma pieņemšan</w:t>
            </w:r>
            <w:r w:rsidR="0028659E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D40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5F3F">
              <w:rPr>
                <w:rFonts w:ascii="Times New Roman" w:hAnsi="Times New Roman" w:cs="Times New Roman"/>
                <w:sz w:val="24"/>
                <w:szCs w:val="24"/>
              </w:rPr>
              <w:t xml:space="preserve"> Licence tiek izsniegta uz 5 gadiem, līdz ar to valsts nodeva tiek maksāta par visu periodu 5 gadi. </w:t>
            </w:r>
          </w:p>
          <w:p w14:paraId="3D433230" w14:textId="77777777" w:rsidR="00247035" w:rsidRDefault="00247035" w:rsidP="00035B3C">
            <w:pPr>
              <w:spacing w:after="0" w:line="240" w:lineRule="auto"/>
              <w:ind w:left="48"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3AAB2" w14:textId="02AD2EDF" w:rsidR="00C75D74" w:rsidRPr="00C75D74" w:rsidRDefault="00C75D74" w:rsidP="00C75D74">
            <w:pPr>
              <w:spacing w:after="0" w:line="240" w:lineRule="auto"/>
              <w:ind w:firstLine="5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2022</w:t>
            </w:r>
            <w:r w:rsidRPr="00C75D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1B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C75D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gadā ieņēmumi sastādīs </w:t>
            </w:r>
            <w:r w:rsidR="00E653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15400</w:t>
            </w:r>
            <w:r w:rsidRPr="00C75D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DD3C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r w:rsidRPr="00C75D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  <w:p w14:paraId="5B20CCE0" w14:textId="56C10C85" w:rsidR="009524DC" w:rsidRDefault="00C75D74" w:rsidP="00C75D74">
            <w:pPr>
              <w:spacing w:after="0" w:line="240" w:lineRule="auto"/>
              <w:ind w:firstLine="5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75D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nodeva par licences izsniegšanu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7700</w:t>
            </w:r>
            <w:r w:rsidRPr="00C75D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DD3C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r w:rsidRPr="00C75D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x </w:t>
            </w:r>
            <w:r w:rsidR="00E653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C75D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pārraudzības institūcijas</w:t>
            </w:r>
            <w:r w:rsidRPr="00C75D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= </w:t>
            </w:r>
            <w:r w:rsidR="00E653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15400</w:t>
            </w:r>
            <w:r w:rsidRPr="00C75D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DD3C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r w:rsidR="00E653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68716F4A" w14:textId="08A37009" w:rsidR="00E6534C" w:rsidRPr="00E6534C" w:rsidRDefault="00E6534C" w:rsidP="00E6534C">
            <w:pPr>
              <w:spacing w:after="0" w:line="240" w:lineRule="auto"/>
              <w:ind w:firstLine="5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53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E653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1B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E653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gadā ieņēmumi sastādīs </w:t>
            </w:r>
            <w:r w:rsidR="006149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7700</w:t>
            </w:r>
            <w:r w:rsidRPr="00E653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DD3C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r w:rsidRPr="00E653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  <w:p w14:paraId="791C1D2F" w14:textId="0A64DBD6" w:rsidR="00E6534C" w:rsidRDefault="00E6534C" w:rsidP="00E6534C">
            <w:pPr>
              <w:spacing w:after="0" w:line="240" w:lineRule="auto"/>
              <w:ind w:firstLine="5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53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nodeva par licences izsniegšanu 7700 </w:t>
            </w:r>
            <w:r w:rsidRPr="00DD3C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r w:rsidRPr="00E653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x </w:t>
            </w:r>
            <w:r w:rsidR="006149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E653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pārraudzības institūcijas = </w:t>
            </w:r>
            <w:r w:rsidR="006149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7700</w:t>
            </w:r>
            <w:r w:rsidRPr="00E653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DD3C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63670E98" w14:textId="4D45BE74" w:rsidR="006149A2" w:rsidRPr="006149A2" w:rsidRDefault="006149A2" w:rsidP="006149A2">
            <w:pPr>
              <w:spacing w:after="0" w:line="240" w:lineRule="auto"/>
              <w:ind w:firstLine="5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149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6149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 gadā ieņēmumi sastādīs 7700 </w:t>
            </w:r>
            <w:r w:rsidRPr="006149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r w:rsidRPr="006149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  <w:p w14:paraId="03A7D362" w14:textId="77777777" w:rsidR="006149A2" w:rsidRPr="006149A2" w:rsidRDefault="006149A2" w:rsidP="006149A2">
            <w:pPr>
              <w:spacing w:after="0" w:line="240" w:lineRule="auto"/>
              <w:ind w:firstLine="5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149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nodeva par licences izsniegšanu 7700 </w:t>
            </w:r>
            <w:r w:rsidRPr="006149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r w:rsidRPr="006149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x 1 pārraudzības institūcijas = 7700 </w:t>
            </w:r>
            <w:r w:rsidRPr="006149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r w:rsidRPr="006149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2191E2B9" w14:textId="7034A812" w:rsidR="000622B7" w:rsidRPr="00A1552F" w:rsidRDefault="000622B7" w:rsidP="00C94046">
            <w:pPr>
              <w:spacing w:after="0" w:line="240" w:lineRule="auto"/>
              <w:ind w:firstLine="5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B3578" w:rsidRPr="00A1552F" w14:paraId="7403FA11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auto"/>
            <w:hideMark/>
          </w:tcPr>
          <w:p w14:paraId="2853A174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6.1. detalizēts ieņēmumu aprēķins</w:t>
            </w:r>
          </w:p>
        </w:tc>
        <w:tc>
          <w:tcPr>
            <w:tcW w:w="3751" w:type="pct"/>
            <w:gridSpan w:val="8"/>
            <w:vMerge/>
            <w:shd w:val="clear" w:color="auto" w:fill="auto"/>
            <w:vAlign w:val="center"/>
            <w:hideMark/>
          </w:tcPr>
          <w:p w14:paraId="2B659B4F" w14:textId="77777777" w:rsidR="005B3578" w:rsidRPr="00A1552F" w:rsidRDefault="005B3578" w:rsidP="00AF2F68">
            <w:pPr>
              <w:spacing w:after="0" w:line="240" w:lineRule="auto"/>
              <w:ind w:firstLine="5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B3578" w:rsidRPr="00A1552F" w14:paraId="5FE30A5D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auto"/>
            <w:hideMark/>
          </w:tcPr>
          <w:p w14:paraId="579D4C3F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6.2. detalizēts izdevumu aprēķins</w:t>
            </w:r>
          </w:p>
        </w:tc>
        <w:tc>
          <w:tcPr>
            <w:tcW w:w="3751" w:type="pct"/>
            <w:gridSpan w:val="8"/>
            <w:vMerge/>
            <w:shd w:val="clear" w:color="auto" w:fill="auto"/>
            <w:vAlign w:val="center"/>
            <w:hideMark/>
          </w:tcPr>
          <w:p w14:paraId="4882E048" w14:textId="77777777" w:rsidR="005B3578" w:rsidRPr="00A1552F" w:rsidRDefault="005B3578" w:rsidP="00AF2F68">
            <w:pPr>
              <w:spacing w:after="0" w:line="240" w:lineRule="auto"/>
              <w:ind w:firstLine="5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B3578" w:rsidRPr="00A1552F" w14:paraId="683F28D0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auto"/>
            <w:hideMark/>
          </w:tcPr>
          <w:p w14:paraId="24117451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 Amata vietu skaita izmaiņas</w:t>
            </w:r>
          </w:p>
        </w:tc>
        <w:tc>
          <w:tcPr>
            <w:tcW w:w="3751" w:type="pct"/>
            <w:gridSpan w:val="8"/>
            <w:shd w:val="clear" w:color="auto" w:fill="auto"/>
            <w:hideMark/>
          </w:tcPr>
          <w:p w14:paraId="4CA81BCB" w14:textId="2F98BC9E" w:rsidR="005B3578" w:rsidRPr="00A1552F" w:rsidRDefault="00AF2F68" w:rsidP="002B25CB">
            <w:pPr>
              <w:spacing w:after="0" w:line="240" w:lineRule="auto"/>
              <w:ind w:firstLine="5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F2F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Amata vietu skaits nemainās.</w:t>
            </w:r>
          </w:p>
        </w:tc>
      </w:tr>
      <w:tr w:rsidR="005B3578" w:rsidRPr="00A1552F" w14:paraId="219C6947" w14:textId="77777777" w:rsidTr="00C94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1249" w:type="pct"/>
            <w:gridSpan w:val="2"/>
            <w:shd w:val="clear" w:color="auto" w:fill="auto"/>
            <w:hideMark/>
          </w:tcPr>
          <w:p w14:paraId="5A0DAD3F" w14:textId="77777777" w:rsidR="005B3578" w:rsidRPr="00A1552F" w:rsidRDefault="005B3578" w:rsidP="0003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55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 Cita informācija</w:t>
            </w:r>
          </w:p>
        </w:tc>
        <w:tc>
          <w:tcPr>
            <w:tcW w:w="3751" w:type="pct"/>
            <w:gridSpan w:val="8"/>
            <w:shd w:val="clear" w:color="auto" w:fill="auto"/>
            <w:hideMark/>
          </w:tcPr>
          <w:p w14:paraId="59BC2320" w14:textId="5E23F74E" w:rsidR="005B3578" w:rsidRPr="00A1552F" w:rsidRDefault="00AF2F68" w:rsidP="00AF2F68">
            <w:pPr>
              <w:spacing w:after="0" w:line="240" w:lineRule="auto"/>
              <w:ind w:firstLine="5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</w:t>
            </w:r>
            <w:r w:rsidR="005B35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5B2901F7" w14:textId="77777777" w:rsidR="004D15A9" w:rsidRPr="00E53DC4" w:rsidRDefault="004D15A9" w:rsidP="00DA5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E53DC4" w:rsidRPr="00E53DC4" w14:paraId="7A9DE8FA" w14:textId="77777777" w:rsidTr="004D15A9">
        <w:trPr>
          <w:trHeight w:val="45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3D3819" w14:textId="77777777" w:rsidR="004D15A9" w:rsidRPr="00E53DC4" w:rsidRDefault="004D15A9" w:rsidP="00DA596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IV. Tiesību akta projekta ietekme uz spēkā esošo tiesību normu sistēmu</w:t>
            </w:r>
          </w:p>
        </w:tc>
      </w:tr>
      <w:tr w:rsidR="001E5C0A" w:rsidRPr="00E53DC4" w14:paraId="69A119C2" w14:textId="77777777" w:rsidTr="001E5C0A"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FFAD1E" w14:textId="77777777" w:rsidR="006463EF" w:rsidRPr="00E53DC4" w:rsidRDefault="001E5C0A" w:rsidP="0064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Noteikumu projekts šo jomu neskar.</w:t>
            </w:r>
          </w:p>
        </w:tc>
      </w:tr>
    </w:tbl>
    <w:p w14:paraId="64661AB7" w14:textId="77777777" w:rsidR="004D15A9" w:rsidRPr="00E53DC4" w:rsidRDefault="004D15A9" w:rsidP="00DA5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520014" w:rsidRPr="00AD0DA3" w14:paraId="5184C155" w14:textId="77777777" w:rsidTr="00593E34">
        <w:trPr>
          <w:trHeight w:val="440"/>
        </w:trPr>
        <w:tc>
          <w:tcPr>
            <w:tcW w:w="5000" w:type="pct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F823DE" w14:textId="77777777" w:rsidR="00520014" w:rsidRPr="00AD0DA3" w:rsidRDefault="00520014" w:rsidP="0059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0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 Tiesību akta projekta atbilstība Latvijas Republikas starptautiskajām saistībām</w:t>
            </w:r>
          </w:p>
        </w:tc>
      </w:tr>
      <w:tr w:rsidR="00520014" w:rsidRPr="00AD0DA3" w14:paraId="4203306E" w14:textId="77777777" w:rsidTr="00593E34">
        <w:trPr>
          <w:trHeight w:val="343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6CF9B0DE" w14:textId="77777777" w:rsidR="00520014" w:rsidRPr="00AD0DA3" w:rsidRDefault="00520014" w:rsidP="0059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D0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Noteikumu projekts šo jomu neskar.</w:t>
            </w:r>
          </w:p>
        </w:tc>
      </w:tr>
    </w:tbl>
    <w:p w14:paraId="5043EBAB" w14:textId="53E81999" w:rsidR="00520014" w:rsidRPr="00E53DC4" w:rsidRDefault="00520014" w:rsidP="00DA5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3"/>
        <w:gridCol w:w="2515"/>
        <w:gridCol w:w="6087"/>
      </w:tblGrid>
      <w:tr w:rsidR="00E53DC4" w:rsidRPr="00E53DC4" w14:paraId="483B3EF8" w14:textId="77777777" w:rsidTr="004D15A9">
        <w:trPr>
          <w:trHeight w:val="420"/>
        </w:trPr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48719B" w14:textId="77777777" w:rsidR="004D15A9" w:rsidRPr="00E53DC4" w:rsidRDefault="004D15A9" w:rsidP="00DA596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VI. Sabiedrības līdzdalība un komunikācijas aktivitātes</w:t>
            </w:r>
          </w:p>
        </w:tc>
      </w:tr>
      <w:tr w:rsidR="00F3469A" w:rsidRPr="00E53DC4" w14:paraId="7C0BCDC8" w14:textId="77777777" w:rsidTr="004C3B12">
        <w:trPr>
          <w:trHeight w:val="54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EB8D15" w14:textId="77777777" w:rsidR="00F3469A" w:rsidRPr="00E53DC4" w:rsidRDefault="00F3469A" w:rsidP="00F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38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902211" w14:textId="77777777" w:rsidR="00F3469A" w:rsidRPr="00E53DC4" w:rsidRDefault="00F3469A" w:rsidP="00F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33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77ABF0" w14:textId="3231957B" w:rsidR="00F3469A" w:rsidRPr="00E53DC4" w:rsidRDefault="00F3469A" w:rsidP="00495E82">
            <w:pPr>
              <w:spacing w:after="0" w:line="240" w:lineRule="auto"/>
              <w:ind w:firstLine="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Informācija par </w:t>
            </w:r>
            <w:r w:rsidR="005F65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Noteikumu </w:t>
            </w:r>
            <w:r w:rsidRPr="000977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projektu un sabiedrības līdzdalības aktivitātēm tiks ievietota Inspekcijas, Tieslietu ministrijas un Valsts kancelejas tīmekļvietnēs.</w:t>
            </w:r>
          </w:p>
        </w:tc>
      </w:tr>
      <w:tr w:rsidR="00F3469A" w:rsidRPr="00E53DC4" w14:paraId="792EE78A" w14:textId="77777777" w:rsidTr="004C3B12">
        <w:trPr>
          <w:trHeight w:val="33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E26950" w14:textId="77777777" w:rsidR="00F3469A" w:rsidRPr="00E53DC4" w:rsidRDefault="00F3469A" w:rsidP="00F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2.</w:t>
            </w:r>
          </w:p>
        </w:tc>
        <w:tc>
          <w:tcPr>
            <w:tcW w:w="138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EF2569" w14:textId="77777777" w:rsidR="00F3469A" w:rsidRPr="00E53DC4" w:rsidRDefault="00F3469A" w:rsidP="00F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 līdzdalība projekta izstrādē</w:t>
            </w:r>
          </w:p>
        </w:tc>
        <w:tc>
          <w:tcPr>
            <w:tcW w:w="33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7B1704" w14:textId="5D60E396" w:rsidR="00F3469A" w:rsidRPr="00E53DC4" w:rsidRDefault="00F3469A" w:rsidP="00495E82">
            <w:pPr>
              <w:spacing w:after="0" w:line="240" w:lineRule="auto"/>
              <w:ind w:firstLine="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346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Atbilstoši Ministru kabineta 2009. gada 25. augusta noteikumu Nr. 970 "Sabiedrības līdzdalības kārtība attīstības plānošanas procesā" 7.4.</w:t>
            </w:r>
            <w:r w:rsidRPr="00F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F346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apakšpunktam jebkurš sabiedrības pārstāvis varēs līdzdarboties projekta izstrādē, rakstiski sniedzot viedokli (iebildumus un priekšlikumus) par </w:t>
            </w:r>
            <w:r w:rsidR="00657B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Noteikumu </w:t>
            </w:r>
            <w:r w:rsidRPr="00F346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projektu.</w:t>
            </w:r>
          </w:p>
        </w:tc>
      </w:tr>
      <w:tr w:rsidR="00E53DC4" w:rsidRPr="00E53DC4" w14:paraId="036CD42D" w14:textId="77777777" w:rsidTr="004C3B12">
        <w:trPr>
          <w:trHeight w:val="46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759957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38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8849FE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 līdzdalības rezultāti</w:t>
            </w:r>
          </w:p>
        </w:tc>
        <w:tc>
          <w:tcPr>
            <w:tcW w:w="33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8B4F45" w14:textId="62F7ABFF" w:rsidR="004D15A9" w:rsidRPr="00E53DC4" w:rsidRDefault="00F3469A" w:rsidP="00495E82">
            <w:pPr>
              <w:spacing w:after="0" w:line="240" w:lineRule="auto"/>
              <w:ind w:firstLine="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3469A">
              <w:rPr>
                <w:rFonts w:ascii="Times New Roman" w:hAnsi="Times New Roman" w:cs="Times New Roman"/>
                <w:sz w:val="24"/>
                <w:szCs w:val="24"/>
              </w:rPr>
              <w:t xml:space="preserve">Sabiedrības pārstāvju rakstiski sniegtie viedokļi tiks izvērtēti </w:t>
            </w:r>
            <w:r w:rsidR="00657B2C">
              <w:rPr>
                <w:rFonts w:ascii="Times New Roman" w:hAnsi="Times New Roman" w:cs="Times New Roman"/>
                <w:sz w:val="24"/>
                <w:szCs w:val="24"/>
              </w:rPr>
              <w:t xml:space="preserve">Noteikumu </w:t>
            </w:r>
            <w:r w:rsidRPr="00F3469A">
              <w:rPr>
                <w:rFonts w:ascii="Times New Roman" w:hAnsi="Times New Roman" w:cs="Times New Roman"/>
                <w:sz w:val="24"/>
                <w:szCs w:val="24"/>
              </w:rPr>
              <w:t>projekta izstrādē.</w:t>
            </w:r>
          </w:p>
        </w:tc>
      </w:tr>
      <w:tr w:rsidR="004D15A9" w:rsidRPr="00E53DC4" w14:paraId="7CFC171D" w14:textId="77777777" w:rsidTr="004C3B12">
        <w:trPr>
          <w:trHeight w:val="46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14681E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38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EAE8FF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36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F9248C" w14:textId="021B0045" w:rsidR="004D15A9" w:rsidRPr="00E53DC4" w:rsidRDefault="004D15A9" w:rsidP="00495E82">
            <w:pPr>
              <w:spacing w:after="0" w:line="240" w:lineRule="auto"/>
              <w:ind w:firstLine="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</w:t>
            </w:r>
            <w:r w:rsidR="00F346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6E0FACB1" w14:textId="77777777" w:rsidR="004D15A9" w:rsidRPr="00E53DC4" w:rsidRDefault="004D15A9" w:rsidP="00DA5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2"/>
        <w:gridCol w:w="2659"/>
        <w:gridCol w:w="5944"/>
      </w:tblGrid>
      <w:tr w:rsidR="00E53DC4" w:rsidRPr="00E53DC4" w14:paraId="2506337E" w14:textId="77777777" w:rsidTr="004D15A9">
        <w:trPr>
          <w:trHeight w:val="375"/>
        </w:trPr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A60F790" w14:textId="77777777" w:rsidR="004D15A9" w:rsidRPr="00E53DC4" w:rsidRDefault="004D15A9" w:rsidP="00DA596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VII. Tiesību akta projekta izpildes nodrošināšana un tās ietekme uz institūcijām</w:t>
            </w:r>
          </w:p>
        </w:tc>
      </w:tr>
      <w:tr w:rsidR="00E53DC4" w:rsidRPr="00E53DC4" w14:paraId="48019154" w14:textId="77777777" w:rsidTr="003803BC">
        <w:trPr>
          <w:trHeight w:val="42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F23CFD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46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1ABC68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izpildē iesaistītās institūcijas</w:t>
            </w:r>
          </w:p>
        </w:tc>
        <w:tc>
          <w:tcPr>
            <w:tcW w:w="32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BABD6B" w14:textId="79CDE69C" w:rsidR="004D15A9" w:rsidRPr="00E53DC4" w:rsidRDefault="00EB2975" w:rsidP="00495E82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Inspekcija.</w:t>
            </w:r>
          </w:p>
        </w:tc>
      </w:tr>
      <w:tr w:rsidR="00E53DC4" w:rsidRPr="00E53DC4" w14:paraId="0B0D8E7C" w14:textId="77777777" w:rsidTr="003803BC">
        <w:trPr>
          <w:trHeight w:val="45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312D16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46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9BA293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Projekta izpildes ietekme uz pārvaldes funkcijām un institucionālo struktūru. </w:t>
            </w:r>
          </w:p>
          <w:p w14:paraId="19B8A55D" w14:textId="77777777" w:rsidR="004D15A9" w:rsidRPr="00E53DC4" w:rsidRDefault="004D15A9" w:rsidP="0042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Jaunu institūciju izveide, esošu institūciju likvidācija vai reorganizācija, to ietekme uz institūcijas cilvēkresursiem</w:t>
            </w:r>
          </w:p>
        </w:tc>
        <w:tc>
          <w:tcPr>
            <w:tcW w:w="32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BD385E" w14:textId="34CF74A5" w:rsidR="004D15A9" w:rsidRDefault="00155726" w:rsidP="00495E82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D5C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Noteikumu projekts </w:t>
            </w:r>
            <w:r w:rsidR="009674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paredz Inspekcijas funkciju paplašināšanu, lai nodrošinātu pārraudzības institūciju licencēšanu.</w:t>
            </w: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Jaunas institūcijas nebūs jāveido, esošās institūcijas nebūs jālikvidē vai jāreorganizē.</w:t>
            </w:r>
          </w:p>
          <w:p w14:paraId="5BACB0F5" w14:textId="7D84C078" w:rsidR="0096746F" w:rsidRPr="00BC0E70" w:rsidRDefault="0096746F" w:rsidP="00495E82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D15A9" w:rsidRPr="00E53DC4" w14:paraId="128A8434" w14:textId="77777777" w:rsidTr="003803BC">
        <w:trPr>
          <w:trHeight w:val="39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21FD89B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46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C57692" w14:textId="77777777" w:rsidR="004D15A9" w:rsidRPr="00E53DC4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2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6284B9" w14:textId="77777777" w:rsidR="004D15A9" w:rsidRPr="00E53DC4" w:rsidRDefault="00155726" w:rsidP="00495E82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</w:t>
            </w:r>
            <w:r w:rsidR="007047F3" w:rsidRPr="00E53D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66FE6DF2" w14:textId="77777777" w:rsidR="00BB1F46" w:rsidRPr="00E53DC4" w:rsidRDefault="00BB1F46" w:rsidP="00DA5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CB973" w14:textId="77777777" w:rsidR="004D15A9" w:rsidRPr="00E53DC4" w:rsidRDefault="004D15A9" w:rsidP="00DA5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35721" w14:textId="77777777" w:rsidR="00DA6D7A" w:rsidRPr="00E53DC4" w:rsidRDefault="00DA6D7A" w:rsidP="00DA6D7A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z w:val="24"/>
          <w:szCs w:val="24"/>
        </w:rPr>
      </w:pPr>
      <w:r w:rsidRPr="00E53DC4">
        <w:rPr>
          <w:rStyle w:val="a"/>
          <w:rFonts w:ascii="Times New Roman" w:hAnsi="Times New Roman"/>
          <w:sz w:val="24"/>
          <w:szCs w:val="24"/>
        </w:rPr>
        <w:t>Iesniedzējs:</w:t>
      </w:r>
    </w:p>
    <w:p w14:paraId="0B626B7A" w14:textId="77777777" w:rsidR="00DA6D7A" w:rsidRPr="00E53DC4" w:rsidRDefault="001E5C0A" w:rsidP="00DA6D7A">
      <w:pPr>
        <w:spacing w:after="0" w:line="240" w:lineRule="auto"/>
        <w:jc w:val="both"/>
        <w:rPr>
          <w:rStyle w:val="a"/>
          <w:rFonts w:ascii="Times New Roman" w:hAnsi="Times New Roman"/>
          <w:sz w:val="24"/>
          <w:szCs w:val="24"/>
        </w:rPr>
      </w:pPr>
      <w:r w:rsidRPr="00E53DC4">
        <w:rPr>
          <w:rStyle w:val="a"/>
          <w:rFonts w:ascii="Times New Roman" w:hAnsi="Times New Roman"/>
          <w:sz w:val="24"/>
          <w:szCs w:val="24"/>
        </w:rPr>
        <w:t>Tieslietu ministrijas valsts sekretārs</w:t>
      </w:r>
      <w:r w:rsidR="00DA6D7A" w:rsidRPr="00E53DC4">
        <w:rPr>
          <w:rStyle w:val="a"/>
          <w:rFonts w:ascii="Times New Roman" w:hAnsi="Times New Roman"/>
          <w:sz w:val="24"/>
          <w:szCs w:val="24"/>
        </w:rPr>
        <w:tab/>
      </w:r>
      <w:r w:rsidR="00DA6D7A" w:rsidRPr="00E53DC4">
        <w:rPr>
          <w:rStyle w:val="a"/>
          <w:rFonts w:ascii="Times New Roman" w:hAnsi="Times New Roman"/>
          <w:sz w:val="24"/>
          <w:szCs w:val="24"/>
        </w:rPr>
        <w:tab/>
      </w:r>
      <w:r w:rsidR="00DA6D7A" w:rsidRPr="00E53DC4">
        <w:rPr>
          <w:rStyle w:val="a"/>
          <w:rFonts w:ascii="Times New Roman" w:hAnsi="Times New Roman"/>
          <w:sz w:val="24"/>
          <w:szCs w:val="24"/>
        </w:rPr>
        <w:tab/>
      </w:r>
      <w:r w:rsidR="00DA6D7A" w:rsidRPr="00E53DC4">
        <w:rPr>
          <w:rStyle w:val="a"/>
          <w:rFonts w:ascii="Times New Roman" w:hAnsi="Times New Roman"/>
          <w:sz w:val="24"/>
          <w:szCs w:val="24"/>
        </w:rPr>
        <w:tab/>
      </w:r>
      <w:r w:rsidR="00DA6D7A" w:rsidRPr="00E53DC4">
        <w:rPr>
          <w:rStyle w:val="a"/>
          <w:rFonts w:ascii="Times New Roman" w:hAnsi="Times New Roman"/>
          <w:sz w:val="24"/>
          <w:szCs w:val="24"/>
        </w:rPr>
        <w:tab/>
      </w:r>
      <w:r w:rsidRPr="00E53DC4">
        <w:rPr>
          <w:rStyle w:val="a"/>
          <w:rFonts w:ascii="Times New Roman" w:hAnsi="Times New Roman"/>
          <w:sz w:val="24"/>
          <w:szCs w:val="24"/>
        </w:rPr>
        <w:t>Raivis Kronbergs</w:t>
      </w:r>
    </w:p>
    <w:p w14:paraId="59C1DCAB" w14:textId="77777777" w:rsidR="007C66CC" w:rsidRPr="002D5CE3" w:rsidRDefault="007C66CC" w:rsidP="00DA5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B728B" w14:textId="77777777" w:rsidR="007C66CC" w:rsidRPr="002D5CE3" w:rsidRDefault="007C66CC" w:rsidP="00C83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A64A4F" w14:textId="53181C55" w:rsidR="00DA6D7A" w:rsidRPr="002D5CE3" w:rsidRDefault="000977D1" w:rsidP="00DA6D7A">
      <w:pPr>
        <w:pStyle w:val="NoSpacing"/>
        <w:rPr>
          <w:rFonts w:ascii="Times New Roman" w:hAnsi="Times New Roman"/>
          <w:iCs/>
          <w:color w:val="auto"/>
          <w:sz w:val="20"/>
          <w:szCs w:val="20"/>
          <w:lang w:val="lv-LV"/>
        </w:rPr>
      </w:pPr>
      <w:r>
        <w:rPr>
          <w:rFonts w:ascii="Times New Roman" w:hAnsi="Times New Roman"/>
          <w:iCs/>
          <w:color w:val="auto"/>
          <w:sz w:val="20"/>
          <w:szCs w:val="20"/>
          <w:lang w:val="lv-LV"/>
        </w:rPr>
        <w:t>Paegle</w:t>
      </w:r>
      <w:r w:rsidR="00247C39" w:rsidRPr="002D5CE3">
        <w:rPr>
          <w:rFonts w:ascii="Times New Roman" w:hAnsi="Times New Roman"/>
          <w:iCs/>
          <w:color w:val="auto"/>
          <w:sz w:val="20"/>
          <w:szCs w:val="20"/>
          <w:lang w:val="lv-LV"/>
        </w:rPr>
        <w:t xml:space="preserve"> 67</w:t>
      </w:r>
      <w:r>
        <w:rPr>
          <w:rFonts w:ascii="Times New Roman" w:hAnsi="Times New Roman"/>
          <w:iCs/>
          <w:color w:val="auto"/>
          <w:sz w:val="20"/>
          <w:szCs w:val="20"/>
          <w:lang w:val="lv-LV"/>
        </w:rPr>
        <w:t>686020</w:t>
      </w:r>
    </w:p>
    <w:p w14:paraId="427DB6CE" w14:textId="0D9988A4" w:rsidR="008E224A" w:rsidRPr="002D5CE3" w:rsidRDefault="000977D1">
      <w:pPr>
        <w:pStyle w:val="NoSpacing"/>
        <w:rPr>
          <w:color w:val="auto"/>
          <w:lang w:val="en-US"/>
        </w:rPr>
      </w:pPr>
      <w:r>
        <w:rPr>
          <w:rFonts w:ascii="Times New Roman" w:hAnsi="Times New Roman"/>
          <w:iCs/>
          <w:color w:val="auto"/>
          <w:sz w:val="20"/>
          <w:szCs w:val="20"/>
          <w:lang w:val="en-US"/>
        </w:rPr>
        <w:t>Kristine.Paegle</w:t>
      </w:r>
      <w:r w:rsidR="00247C39" w:rsidRPr="002D5CE3">
        <w:rPr>
          <w:rFonts w:ascii="Times New Roman" w:hAnsi="Times New Roman"/>
          <w:iCs/>
          <w:color w:val="auto"/>
          <w:sz w:val="20"/>
          <w:szCs w:val="20"/>
          <w:lang w:val="en-US"/>
        </w:rPr>
        <w:t>@</w:t>
      </w:r>
      <w:r>
        <w:rPr>
          <w:rFonts w:ascii="Times New Roman" w:hAnsi="Times New Roman"/>
          <w:iCs/>
          <w:color w:val="auto"/>
          <w:sz w:val="20"/>
          <w:szCs w:val="20"/>
          <w:lang w:val="en-US"/>
        </w:rPr>
        <w:t>dvi</w:t>
      </w:r>
      <w:r w:rsidR="00247C39" w:rsidRPr="002D5CE3">
        <w:rPr>
          <w:rFonts w:ascii="Times New Roman" w:hAnsi="Times New Roman"/>
          <w:iCs/>
          <w:color w:val="auto"/>
          <w:sz w:val="20"/>
          <w:szCs w:val="20"/>
          <w:lang w:val="en-US"/>
        </w:rPr>
        <w:t>.gov.lv</w:t>
      </w:r>
    </w:p>
    <w:sectPr w:rsidR="008E224A" w:rsidRPr="002D5CE3" w:rsidSect="004D15A9">
      <w:headerReference w:type="default" r:id="rId8"/>
      <w:footerReference w:type="default" r:id="rId9"/>
      <w:footerReference w:type="first" r:id="rId10"/>
      <w:pgSz w:w="11906" w:h="16838"/>
      <w:pgMar w:top="1418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D3E7F" w14:textId="77777777" w:rsidR="00AB179D" w:rsidRDefault="00AB179D" w:rsidP="004D15A9">
      <w:pPr>
        <w:spacing w:after="0" w:line="240" w:lineRule="auto"/>
      </w:pPr>
      <w:r>
        <w:separator/>
      </w:r>
    </w:p>
  </w:endnote>
  <w:endnote w:type="continuationSeparator" w:id="0">
    <w:p w14:paraId="74A3C726" w14:textId="77777777" w:rsidR="00AB179D" w:rsidRDefault="00AB179D" w:rsidP="004D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AC31A" w14:textId="77777777" w:rsidR="00035B3C" w:rsidRDefault="00035B3C" w:rsidP="0042645D">
    <w:pPr>
      <w:pStyle w:val="Footer"/>
      <w:rPr>
        <w:rFonts w:ascii="Times New Roman" w:hAnsi="Times New Roman" w:cs="Times New Roman"/>
        <w:sz w:val="20"/>
        <w:szCs w:val="20"/>
      </w:rPr>
    </w:pPr>
  </w:p>
  <w:p w14:paraId="773B94EF" w14:textId="1C395AD4" w:rsidR="00035B3C" w:rsidRPr="0042645D" w:rsidRDefault="00035B3C" w:rsidP="00DF54AB">
    <w:pPr>
      <w:pStyle w:val="Footer"/>
    </w:pPr>
    <w:r w:rsidRPr="00DF54AB">
      <w:rPr>
        <w:rFonts w:ascii="Times New Roman" w:hAnsi="Times New Roman" w:cs="Times New Roman"/>
        <w:noProof/>
        <w:sz w:val="20"/>
        <w:szCs w:val="20"/>
      </w:rPr>
      <w:t>TMAnot_</w:t>
    </w:r>
    <w:r w:rsidR="0010562D">
      <w:rPr>
        <w:rFonts w:ascii="Times New Roman" w:hAnsi="Times New Roman" w:cs="Times New Roman"/>
        <w:noProof/>
        <w:sz w:val="20"/>
        <w:szCs w:val="20"/>
      </w:rPr>
      <w:t>21</w:t>
    </w:r>
    <w:r w:rsidR="00CC740C">
      <w:rPr>
        <w:rFonts w:ascii="Times New Roman" w:hAnsi="Times New Roman" w:cs="Times New Roman"/>
        <w:noProof/>
        <w:sz w:val="20"/>
        <w:szCs w:val="20"/>
      </w:rPr>
      <w:t>06</w:t>
    </w:r>
    <w:r w:rsidR="00CC740C" w:rsidRPr="00DF54AB">
      <w:rPr>
        <w:rFonts w:ascii="Times New Roman" w:hAnsi="Times New Roman" w:cs="Times New Roman"/>
        <w:noProof/>
        <w:sz w:val="20"/>
        <w:szCs w:val="20"/>
      </w:rPr>
      <w:t>21</w:t>
    </w:r>
    <w:r w:rsidRPr="00DF54AB">
      <w:rPr>
        <w:rFonts w:ascii="Times New Roman" w:hAnsi="Times New Roman" w:cs="Times New Roman"/>
        <w:noProof/>
        <w:sz w:val="20"/>
        <w:szCs w:val="20"/>
      </w:rPr>
      <w:t>_kodekss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4FF29" w14:textId="71ED323E" w:rsidR="00035B3C" w:rsidRPr="000A7612" w:rsidRDefault="00035B3C" w:rsidP="000A7612">
    <w:pPr>
      <w:pStyle w:val="Footer"/>
    </w:pPr>
    <w:r>
      <w:rPr>
        <w:rFonts w:ascii="Times New Roman" w:hAnsi="Times New Roman" w:cs="Times New Roman"/>
        <w:noProof/>
        <w:sz w:val="20"/>
        <w:szCs w:val="20"/>
      </w:rPr>
      <w:fldChar w:fldCharType="begin"/>
    </w:r>
    <w:r>
      <w:rPr>
        <w:rFonts w:ascii="Times New Roman" w:hAnsi="Times New Roman" w:cs="Times New Roman"/>
        <w:noProof/>
        <w:sz w:val="20"/>
        <w:szCs w:val="20"/>
      </w:rPr>
      <w:instrText xml:space="preserve"> FILENAME   \* MERGEFORMAT </w:instrText>
    </w:r>
    <w:r>
      <w:rPr>
        <w:rFonts w:ascii="Times New Roman" w:hAnsi="Times New Roman" w:cs="Times New Roman"/>
        <w:noProof/>
        <w:sz w:val="20"/>
        <w:szCs w:val="20"/>
      </w:rPr>
      <w:fldChar w:fldCharType="separate"/>
    </w:r>
    <w:r w:rsidRPr="002D5CE3">
      <w:rPr>
        <w:rFonts w:ascii="Times New Roman" w:hAnsi="Times New Roman" w:cs="Times New Roman"/>
        <w:noProof/>
        <w:sz w:val="20"/>
        <w:szCs w:val="20"/>
      </w:rPr>
      <w:t>TMAnot_</w:t>
    </w:r>
    <w:r w:rsidR="0010562D">
      <w:rPr>
        <w:rFonts w:ascii="Times New Roman" w:hAnsi="Times New Roman" w:cs="Times New Roman"/>
        <w:noProof/>
        <w:sz w:val="20"/>
        <w:szCs w:val="20"/>
      </w:rPr>
      <w:t>21</w:t>
    </w:r>
    <w:r w:rsidR="00CC740C">
      <w:rPr>
        <w:rFonts w:ascii="Times New Roman" w:hAnsi="Times New Roman" w:cs="Times New Roman"/>
        <w:noProof/>
        <w:sz w:val="20"/>
        <w:szCs w:val="20"/>
      </w:rPr>
      <w:t>0621</w:t>
    </w:r>
    <w:r>
      <w:rPr>
        <w:rFonts w:ascii="Times New Roman" w:hAnsi="Times New Roman" w:cs="Times New Roman"/>
        <w:noProof/>
        <w:sz w:val="20"/>
        <w:szCs w:val="20"/>
      </w:rPr>
      <w:t>_kodekss</w:t>
    </w:r>
    <w:r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B863D" w14:textId="77777777" w:rsidR="00AB179D" w:rsidRDefault="00AB179D" w:rsidP="004D15A9">
      <w:pPr>
        <w:spacing w:after="0" w:line="240" w:lineRule="auto"/>
      </w:pPr>
      <w:r>
        <w:separator/>
      </w:r>
    </w:p>
  </w:footnote>
  <w:footnote w:type="continuationSeparator" w:id="0">
    <w:p w14:paraId="7B4DB223" w14:textId="77777777" w:rsidR="00AB179D" w:rsidRDefault="00AB179D" w:rsidP="004D15A9">
      <w:pPr>
        <w:spacing w:after="0" w:line="240" w:lineRule="auto"/>
      </w:pPr>
      <w:r>
        <w:continuationSeparator/>
      </w:r>
    </w:p>
  </w:footnote>
  <w:footnote w:id="1">
    <w:p w14:paraId="342A273E" w14:textId="5BAF1ED1" w:rsidR="00035B3C" w:rsidRDefault="00035B3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3F3A34">
          <w:rPr>
            <w:rStyle w:val="Hyperlink"/>
          </w:rPr>
          <w:t>https://edpb.europa.eu/sites/default/files/files/file1/edpb_guidelines_201901_v2.0_codesofconduct_lv.pdf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6230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4EB66E8" w14:textId="513C1560" w:rsidR="00035B3C" w:rsidRPr="004D15A9" w:rsidRDefault="00035B3C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15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15A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15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07CB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4D15A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5D7CDB1" w14:textId="77777777" w:rsidR="00035B3C" w:rsidRDefault="00035B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6AD4"/>
    <w:multiLevelType w:val="hybridMultilevel"/>
    <w:tmpl w:val="CBE23B5E"/>
    <w:lvl w:ilvl="0" w:tplc="042EBE08">
      <w:start w:val="1"/>
      <w:numFmt w:val="decimal"/>
      <w:lvlText w:val="%1."/>
      <w:lvlJc w:val="left"/>
      <w:pPr>
        <w:ind w:left="905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25" w:hanging="360"/>
      </w:pPr>
    </w:lvl>
    <w:lvl w:ilvl="2" w:tplc="0426001B" w:tentative="1">
      <w:start w:val="1"/>
      <w:numFmt w:val="lowerRoman"/>
      <w:lvlText w:val="%3."/>
      <w:lvlJc w:val="right"/>
      <w:pPr>
        <w:ind w:left="2345" w:hanging="180"/>
      </w:pPr>
    </w:lvl>
    <w:lvl w:ilvl="3" w:tplc="0426000F" w:tentative="1">
      <w:start w:val="1"/>
      <w:numFmt w:val="decimal"/>
      <w:lvlText w:val="%4."/>
      <w:lvlJc w:val="left"/>
      <w:pPr>
        <w:ind w:left="3065" w:hanging="360"/>
      </w:pPr>
    </w:lvl>
    <w:lvl w:ilvl="4" w:tplc="04260019" w:tentative="1">
      <w:start w:val="1"/>
      <w:numFmt w:val="lowerLetter"/>
      <w:lvlText w:val="%5."/>
      <w:lvlJc w:val="left"/>
      <w:pPr>
        <w:ind w:left="3785" w:hanging="360"/>
      </w:pPr>
    </w:lvl>
    <w:lvl w:ilvl="5" w:tplc="0426001B" w:tentative="1">
      <w:start w:val="1"/>
      <w:numFmt w:val="lowerRoman"/>
      <w:lvlText w:val="%6."/>
      <w:lvlJc w:val="right"/>
      <w:pPr>
        <w:ind w:left="4505" w:hanging="180"/>
      </w:pPr>
    </w:lvl>
    <w:lvl w:ilvl="6" w:tplc="0426000F" w:tentative="1">
      <w:start w:val="1"/>
      <w:numFmt w:val="decimal"/>
      <w:lvlText w:val="%7."/>
      <w:lvlJc w:val="left"/>
      <w:pPr>
        <w:ind w:left="5225" w:hanging="360"/>
      </w:pPr>
    </w:lvl>
    <w:lvl w:ilvl="7" w:tplc="04260019" w:tentative="1">
      <w:start w:val="1"/>
      <w:numFmt w:val="lowerLetter"/>
      <w:lvlText w:val="%8."/>
      <w:lvlJc w:val="left"/>
      <w:pPr>
        <w:ind w:left="5945" w:hanging="360"/>
      </w:pPr>
    </w:lvl>
    <w:lvl w:ilvl="8" w:tplc="0426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1" w15:restartNumberingAfterBreak="0">
    <w:nsid w:val="40F408D1"/>
    <w:multiLevelType w:val="hybridMultilevel"/>
    <w:tmpl w:val="3276278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34554"/>
    <w:multiLevelType w:val="hybridMultilevel"/>
    <w:tmpl w:val="B238B20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5A9"/>
    <w:rsid w:val="00003F41"/>
    <w:rsid w:val="00004728"/>
    <w:rsid w:val="00005006"/>
    <w:rsid w:val="0001194A"/>
    <w:rsid w:val="00013CB8"/>
    <w:rsid w:val="00015A71"/>
    <w:rsid w:val="000213A8"/>
    <w:rsid w:val="00031256"/>
    <w:rsid w:val="000322D4"/>
    <w:rsid w:val="0003507E"/>
    <w:rsid w:val="00035B3C"/>
    <w:rsid w:val="00050F13"/>
    <w:rsid w:val="00061739"/>
    <w:rsid w:val="000622B7"/>
    <w:rsid w:val="000835FC"/>
    <w:rsid w:val="00084207"/>
    <w:rsid w:val="00087511"/>
    <w:rsid w:val="000977D1"/>
    <w:rsid w:val="000A7612"/>
    <w:rsid w:val="000B1D24"/>
    <w:rsid w:val="000C01AD"/>
    <w:rsid w:val="000C0453"/>
    <w:rsid w:val="000C71A2"/>
    <w:rsid w:val="000D0481"/>
    <w:rsid w:val="000D0867"/>
    <w:rsid w:val="000E3461"/>
    <w:rsid w:val="000E42FD"/>
    <w:rsid w:val="000E4A8D"/>
    <w:rsid w:val="000F3F17"/>
    <w:rsid w:val="000F4199"/>
    <w:rsid w:val="000F55B5"/>
    <w:rsid w:val="000F665B"/>
    <w:rsid w:val="000F7F3E"/>
    <w:rsid w:val="00101CD5"/>
    <w:rsid w:val="0010562D"/>
    <w:rsid w:val="001074E3"/>
    <w:rsid w:val="001111FC"/>
    <w:rsid w:val="00114510"/>
    <w:rsid w:val="00115DC8"/>
    <w:rsid w:val="00120060"/>
    <w:rsid w:val="001209B8"/>
    <w:rsid w:val="00121719"/>
    <w:rsid w:val="00124568"/>
    <w:rsid w:val="00131963"/>
    <w:rsid w:val="001328FE"/>
    <w:rsid w:val="001414EE"/>
    <w:rsid w:val="0014579A"/>
    <w:rsid w:val="0014790E"/>
    <w:rsid w:val="00155726"/>
    <w:rsid w:val="0017241E"/>
    <w:rsid w:val="001749C9"/>
    <w:rsid w:val="00182B4E"/>
    <w:rsid w:val="00185F7D"/>
    <w:rsid w:val="00187072"/>
    <w:rsid w:val="00187E60"/>
    <w:rsid w:val="0019001A"/>
    <w:rsid w:val="00190E3C"/>
    <w:rsid w:val="001941B2"/>
    <w:rsid w:val="00194778"/>
    <w:rsid w:val="00195F94"/>
    <w:rsid w:val="001A09AF"/>
    <w:rsid w:val="001A232C"/>
    <w:rsid w:val="001A553D"/>
    <w:rsid w:val="001A7C64"/>
    <w:rsid w:val="001A7F58"/>
    <w:rsid w:val="001B77CB"/>
    <w:rsid w:val="001C2502"/>
    <w:rsid w:val="001C5969"/>
    <w:rsid w:val="001C5D34"/>
    <w:rsid w:val="001D15B8"/>
    <w:rsid w:val="001E31C1"/>
    <w:rsid w:val="001E5C0A"/>
    <w:rsid w:val="001F5122"/>
    <w:rsid w:val="001F51F4"/>
    <w:rsid w:val="001F6463"/>
    <w:rsid w:val="001F68D7"/>
    <w:rsid w:val="00200881"/>
    <w:rsid w:val="0020274F"/>
    <w:rsid w:val="00220682"/>
    <w:rsid w:val="00220973"/>
    <w:rsid w:val="00223E1F"/>
    <w:rsid w:val="00224A19"/>
    <w:rsid w:val="00224EEC"/>
    <w:rsid w:val="0022750A"/>
    <w:rsid w:val="00230100"/>
    <w:rsid w:val="00233375"/>
    <w:rsid w:val="002347E2"/>
    <w:rsid w:val="00236347"/>
    <w:rsid w:val="00242A4C"/>
    <w:rsid w:val="002448DC"/>
    <w:rsid w:val="00244D16"/>
    <w:rsid w:val="00247035"/>
    <w:rsid w:val="00247C39"/>
    <w:rsid w:val="00254F26"/>
    <w:rsid w:val="00254FD8"/>
    <w:rsid w:val="0026261F"/>
    <w:rsid w:val="00270091"/>
    <w:rsid w:val="0027159F"/>
    <w:rsid w:val="002720DC"/>
    <w:rsid w:val="00272726"/>
    <w:rsid w:val="00277E1E"/>
    <w:rsid w:val="002827FB"/>
    <w:rsid w:val="00282C31"/>
    <w:rsid w:val="00283626"/>
    <w:rsid w:val="0028659E"/>
    <w:rsid w:val="002A7512"/>
    <w:rsid w:val="002B2463"/>
    <w:rsid w:val="002B25CB"/>
    <w:rsid w:val="002B4252"/>
    <w:rsid w:val="002B455A"/>
    <w:rsid w:val="002B4E6A"/>
    <w:rsid w:val="002B7889"/>
    <w:rsid w:val="002C0C09"/>
    <w:rsid w:val="002C7887"/>
    <w:rsid w:val="002D1608"/>
    <w:rsid w:val="002D2374"/>
    <w:rsid w:val="002D5CE3"/>
    <w:rsid w:val="002D6B92"/>
    <w:rsid w:val="002E310B"/>
    <w:rsid w:val="002F3AFC"/>
    <w:rsid w:val="002F5344"/>
    <w:rsid w:val="002F5AB1"/>
    <w:rsid w:val="00300310"/>
    <w:rsid w:val="00300395"/>
    <w:rsid w:val="0030082F"/>
    <w:rsid w:val="00301570"/>
    <w:rsid w:val="003033DE"/>
    <w:rsid w:val="00306F1E"/>
    <w:rsid w:val="00310008"/>
    <w:rsid w:val="00333E04"/>
    <w:rsid w:val="0033546F"/>
    <w:rsid w:val="003361CE"/>
    <w:rsid w:val="0033680D"/>
    <w:rsid w:val="00340E35"/>
    <w:rsid w:val="0035199A"/>
    <w:rsid w:val="003545EB"/>
    <w:rsid w:val="0036166D"/>
    <w:rsid w:val="0036267D"/>
    <w:rsid w:val="00364514"/>
    <w:rsid w:val="003707AF"/>
    <w:rsid w:val="003803BC"/>
    <w:rsid w:val="00387516"/>
    <w:rsid w:val="0039110D"/>
    <w:rsid w:val="00391947"/>
    <w:rsid w:val="003922B0"/>
    <w:rsid w:val="00396186"/>
    <w:rsid w:val="0039649C"/>
    <w:rsid w:val="003A2A0B"/>
    <w:rsid w:val="003A3EEF"/>
    <w:rsid w:val="003A505D"/>
    <w:rsid w:val="003A62DB"/>
    <w:rsid w:val="003B3260"/>
    <w:rsid w:val="003B4BE5"/>
    <w:rsid w:val="003B6749"/>
    <w:rsid w:val="003C111D"/>
    <w:rsid w:val="003C502D"/>
    <w:rsid w:val="003C766D"/>
    <w:rsid w:val="003D48FB"/>
    <w:rsid w:val="003D7189"/>
    <w:rsid w:val="003E2D36"/>
    <w:rsid w:val="003E54EF"/>
    <w:rsid w:val="003E5DAE"/>
    <w:rsid w:val="003F2201"/>
    <w:rsid w:val="0042645D"/>
    <w:rsid w:val="0043541A"/>
    <w:rsid w:val="00435C70"/>
    <w:rsid w:val="00436569"/>
    <w:rsid w:val="00440835"/>
    <w:rsid w:val="004426D6"/>
    <w:rsid w:val="00442F09"/>
    <w:rsid w:val="0046060E"/>
    <w:rsid w:val="00461275"/>
    <w:rsid w:val="00461E1A"/>
    <w:rsid w:val="00466A3D"/>
    <w:rsid w:val="0048749A"/>
    <w:rsid w:val="0049556C"/>
    <w:rsid w:val="004957C5"/>
    <w:rsid w:val="00495E82"/>
    <w:rsid w:val="004A68FC"/>
    <w:rsid w:val="004C17F9"/>
    <w:rsid w:val="004C3B12"/>
    <w:rsid w:val="004D15A9"/>
    <w:rsid w:val="004D1B33"/>
    <w:rsid w:val="004D4028"/>
    <w:rsid w:val="004E16EC"/>
    <w:rsid w:val="004F3FF2"/>
    <w:rsid w:val="004F61E7"/>
    <w:rsid w:val="004F7100"/>
    <w:rsid w:val="00501F9B"/>
    <w:rsid w:val="00506A77"/>
    <w:rsid w:val="0051017C"/>
    <w:rsid w:val="00515CEE"/>
    <w:rsid w:val="00520014"/>
    <w:rsid w:val="00525682"/>
    <w:rsid w:val="00527FA0"/>
    <w:rsid w:val="00535BD8"/>
    <w:rsid w:val="00540E69"/>
    <w:rsid w:val="005441AE"/>
    <w:rsid w:val="00544BF6"/>
    <w:rsid w:val="005524B0"/>
    <w:rsid w:val="0055392D"/>
    <w:rsid w:val="00554AA9"/>
    <w:rsid w:val="00556DA5"/>
    <w:rsid w:val="0056459F"/>
    <w:rsid w:val="00565B1A"/>
    <w:rsid w:val="00567779"/>
    <w:rsid w:val="005713A0"/>
    <w:rsid w:val="00572985"/>
    <w:rsid w:val="005814B7"/>
    <w:rsid w:val="0059057E"/>
    <w:rsid w:val="00594D4E"/>
    <w:rsid w:val="00595516"/>
    <w:rsid w:val="005957B3"/>
    <w:rsid w:val="005A4011"/>
    <w:rsid w:val="005B2E5E"/>
    <w:rsid w:val="005B3578"/>
    <w:rsid w:val="005B74A8"/>
    <w:rsid w:val="005B7DBE"/>
    <w:rsid w:val="005C0266"/>
    <w:rsid w:val="005D0A86"/>
    <w:rsid w:val="005D4E8A"/>
    <w:rsid w:val="005E0809"/>
    <w:rsid w:val="005E1DEE"/>
    <w:rsid w:val="005E4BCD"/>
    <w:rsid w:val="005E6248"/>
    <w:rsid w:val="005E636C"/>
    <w:rsid w:val="005F43E0"/>
    <w:rsid w:val="005F65B2"/>
    <w:rsid w:val="00612A92"/>
    <w:rsid w:val="006130BD"/>
    <w:rsid w:val="006149A2"/>
    <w:rsid w:val="006315E6"/>
    <w:rsid w:val="00633EEC"/>
    <w:rsid w:val="006373B7"/>
    <w:rsid w:val="00641D8F"/>
    <w:rsid w:val="00642AAF"/>
    <w:rsid w:val="00643163"/>
    <w:rsid w:val="006445E1"/>
    <w:rsid w:val="006463EF"/>
    <w:rsid w:val="00646CC0"/>
    <w:rsid w:val="006507FC"/>
    <w:rsid w:val="0065696D"/>
    <w:rsid w:val="0065749C"/>
    <w:rsid w:val="00657B2C"/>
    <w:rsid w:val="00660119"/>
    <w:rsid w:val="006641E1"/>
    <w:rsid w:val="006648D7"/>
    <w:rsid w:val="00677CD5"/>
    <w:rsid w:val="006920BD"/>
    <w:rsid w:val="00694CC7"/>
    <w:rsid w:val="006956DE"/>
    <w:rsid w:val="006975B4"/>
    <w:rsid w:val="006C55E0"/>
    <w:rsid w:val="006D7BE0"/>
    <w:rsid w:val="006E27E3"/>
    <w:rsid w:val="006E461B"/>
    <w:rsid w:val="006E5906"/>
    <w:rsid w:val="006E5C23"/>
    <w:rsid w:val="006E65ED"/>
    <w:rsid w:val="006F2078"/>
    <w:rsid w:val="00704409"/>
    <w:rsid w:val="007047F3"/>
    <w:rsid w:val="00716EFF"/>
    <w:rsid w:val="00723F61"/>
    <w:rsid w:val="00725862"/>
    <w:rsid w:val="0073617D"/>
    <w:rsid w:val="007370B0"/>
    <w:rsid w:val="0073730D"/>
    <w:rsid w:val="00740CDA"/>
    <w:rsid w:val="007435E5"/>
    <w:rsid w:val="007548D7"/>
    <w:rsid w:val="00760D97"/>
    <w:rsid w:val="00760DD8"/>
    <w:rsid w:val="00762561"/>
    <w:rsid w:val="007636FA"/>
    <w:rsid w:val="007649E2"/>
    <w:rsid w:val="00765B3F"/>
    <w:rsid w:val="0077004F"/>
    <w:rsid w:val="00772B7D"/>
    <w:rsid w:val="007913E9"/>
    <w:rsid w:val="00793050"/>
    <w:rsid w:val="00793C5F"/>
    <w:rsid w:val="007A3F4D"/>
    <w:rsid w:val="007A569F"/>
    <w:rsid w:val="007A7A98"/>
    <w:rsid w:val="007B4295"/>
    <w:rsid w:val="007C0A91"/>
    <w:rsid w:val="007C4BE2"/>
    <w:rsid w:val="007C66CC"/>
    <w:rsid w:val="007C76FD"/>
    <w:rsid w:val="007C7B9E"/>
    <w:rsid w:val="007D433A"/>
    <w:rsid w:val="007D6811"/>
    <w:rsid w:val="007E0DE5"/>
    <w:rsid w:val="007E37EC"/>
    <w:rsid w:val="007E5DEC"/>
    <w:rsid w:val="007F7266"/>
    <w:rsid w:val="007F7DC6"/>
    <w:rsid w:val="008025DE"/>
    <w:rsid w:val="00804B9C"/>
    <w:rsid w:val="00811DA5"/>
    <w:rsid w:val="0081203F"/>
    <w:rsid w:val="00815AD6"/>
    <w:rsid w:val="00815DB2"/>
    <w:rsid w:val="008173C7"/>
    <w:rsid w:val="0082499F"/>
    <w:rsid w:val="0083593C"/>
    <w:rsid w:val="00841836"/>
    <w:rsid w:val="008443F6"/>
    <w:rsid w:val="00850FEF"/>
    <w:rsid w:val="0085418B"/>
    <w:rsid w:val="008551D6"/>
    <w:rsid w:val="00863689"/>
    <w:rsid w:val="00863CC4"/>
    <w:rsid w:val="0086494F"/>
    <w:rsid w:val="008761C6"/>
    <w:rsid w:val="00881969"/>
    <w:rsid w:val="00881B4D"/>
    <w:rsid w:val="008826E9"/>
    <w:rsid w:val="0088649F"/>
    <w:rsid w:val="008935CB"/>
    <w:rsid w:val="008A34D0"/>
    <w:rsid w:val="008A5F3F"/>
    <w:rsid w:val="008A6261"/>
    <w:rsid w:val="008C0B5E"/>
    <w:rsid w:val="008C32BA"/>
    <w:rsid w:val="008C56F0"/>
    <w:rsid w:val="008C6CDA"/>
    <w:rsid w:val="008D670E"/>
    <w:rsid w:val="008E224A"/>
    <w:rsid w:val="008E32EC"/>
    <w:rsid w:val="008E4E93"/>
    <w:rsid w:val="008E6025"/>
    <w:rsid w:val="008E78B2"/>
    <w:rsid w:val="008F2142"/>
    <w:rsid w:val="008F2D82"/>
    <w:rsid w:val="0090043C"/>
    <w:rsid w:val="009045DF"/>
    <w:rsid w:val="00905488"/>
    <w:rsid w:val="00906C25"/>
    <w:rsid w:val="00914D18"/>
    <w:rsid w:val="00922D42"/>
    <w:rsid w:val="0093239B"/>
    <w:rsid w:val="00936F54"/>
    <w:rsid w:val="009418D7"/>
    <w:rsid w:val="0094427E"/>
    <w:rsid w:val="00950758"/>
    <w:rsid w:val="009524DC"/>
    <w:rsid w:val="00952C82"/>
    <w:rsid w:val="00952D6D"/>
    <w:rsid w:val="00955366"/>
    <w:rsid w:val="00957322"/>
    <w:rsid w:val="00964EA7"/>
    <w:rsid w:val="0096746F"/>
    <w:rsid w:val="009679C9"/>
    <w:rsid w:val="00972D02"/>
    <w:rsid w:val="009739E6"/>
    <w:rsid w:val="0097690A"/>
    <w:rsid w:val="00980CD6"/>
    <w:rsid w:val="00981BD1"/>
    <w:rsid w:val="009878B5"/>
    <w:rsid w:val="00994142"/>
    <w:rsid w:val="00994A19"/>
    <w:rsid w:val="00997954"/>
    <w:rsid w:val="009A7997"/>
    <w:rsid w:val="009B3B1A"/>
    <w:rsid w:val="009B4460"/>
    <w:rsid w:val="009C22C0"/>
    <w:rsid w:val="009C7BE4"/>
    <w:rsid w:val="009D5B75"/>
    <w:rsid w:val="009D6504"/>
    <w:rsid w:val="009E2AE0"/>
    <w:rsid w:val="009F0416"/>
    <w:rsid w:val="009F5ADA"/>
    <w:rsid w:val="009F726E"/>
    <w:rsid w:val="00A02E0D"/>
    <w:rsid w:val="00A0707C"/>
    <w:rsid w:val="00A07505"/>
    <w:rsid w:val="00A1552F"/>
    <w:rsid w:val="00A15A15"/>
    <w:rsid w:val="00A22D13"/>
    <w:rsid w:val="00A40270"/>
    <w:rsid w:val="00A41212"/>
    <w:rsid w:val="00A628F5"/>
    <w:rsid w:val="00A671BF"/>
    <w:rsid w:val="00A71BEA"/>
    <w:rsid w:val="00A829B5"/>
    <w:rsid w:val="00A915D4"/>
    <w:rsid w:val="00AB179D"/>
    <w:rsid w:val="00AB6562"/>
    <w:rsid w:val="00AC4363"/>
    <w:rsid w:val="00AC4472"/>
    <w:rsid w:val="00AC5B51"/>
    <w:rsid w:val="00AD0D76"/>
    <w:rsid w:val="00AD1046"/>
    <w:rsid w:val="00AD7091"/>
    <w:rsid w:val="00AE412D"/>
    <w:rsid w:val="00AE61EB"/>
    <w:rsid w:val="00AF12DD"/>
    <w:rsid w:val="00AF2F68"/>
    <w:rsid w:val="00AF32FA"/>
    <w:rsid w:val="00B01171"/>
    <w:rsid w:val="00B067B9"/>
    <w:rsid w:val="00B06FF8"/>
    <w:rsid w:val="00B11E94"/>
    <w:rsid w:val="00B13391"/>
    <w:rsid w:val="00B16790"/>
    <w:rsid w:val="00B16AF4"/>
    <w:rsid w:val="00B17ADC"/>
    <w:rsid w:val="00B3067B"/>
    <w:rsid w:val="00B42761"/>
    <w:rsid w:val="00B42820"/>
    <w:rsid w:val="00B43071"/>
    <w:rsid w:val="00B46567"/>
    <w:rsid w:val="00B508FC"/>
    <w:rsid w:val="00B576F1"/>
    <w:rsid w:val="00B60611"/>
    <w:rsid w:val="00B64011"/>
    <w:rsid w:val="00B655D6"/>
    <w:rsid w:val="00B67C3C"/>
    <w:rsid w:val="00B7152B"/>
    <w:rsid w:val="00B80E07"/>
    <w:rsid w:val="00B81C6E"/>
    <w:rsid w:val="00B81FF4"/>
    <w:rsid w:val="00B8274C"/>
    <w:rsid w:val="00B83C87"/>
    <w:rsid w:val="00B94226"/>
    <w:rsid w:val="00B96A82"/>
    <w:rsid w:val="00B97D29"/>
    <w:rsid w:val="00BA4404"/>
    <w:rsid w:val="00BB1F46"/>
    <w:rsid w:val="00BC0E70"/>
    <w:rsid w:val="00BC2633"/>
    <w:rsid w:val="00BC286A"/>
    <w:rsid w:val="00BC52A4"/>
    <w:rsid w:val="00BC6A5E"/>
    <w:rsid w:val="00BC74BB"/>
    <w:rsid w:val="00BD2AFE"/>
    <w:rsid w:val="00BD49BD"/>
    <w:rsid w:val="00BF327D"/>
    <w:rsid w:val="00BF3A34"/>
    <w:rsid w:val="00BF4220"/>
    <w:rsid w:val="00C15BE2"/>
    <w:rsid w:val="00C22230"/>
    <w:rsid w:val="00C32EA8"/>
    <w:rsid w:val="00C3514B"/>
    <w:rsid w:val="00C400BC"/>
    <w:rsid w:val="00C4101C"/>
    <w:rsid w:val="00C448C0"/>
    <w:rsid w:val="00C45B96"/>
    <w:rsid w:val="00C53459"/>
    <w:rsid w:val="00C541E0"/>
    <w:rsid w:val="00C60A25"/>
    <w:rsid w:val="00C627D7"/>
    <w:rsid w:val="00C65DB2"/>
    <w:rsid w:val="00C67CD6"/>
    <w:rsid w:val="00C73E3C"/>
    <w:rsid w:val="00C743B6"/>
    <w:rsid w:val="00C75D74"/>
    <w:rsid w:val="00C81490"/>
    <w:rsid w:val="00C839BB"/>
    <w:rsid w:val="00C94046"/>
    <w:rsid w:val="00CA699D"/>
    <w:rsid w:val="00CB531C"/>
    <w:rsid w:val="00CC740C"/>
    <w:rsid w:val="00CD171C"/>
    <w:rsid w:val="00CD5D4B"/>
    <w:rsid w:val="00CE5188"/>
    <w:rsid w:val="00D07F9A"/>
    <w:rsid w:val="00D100B8"/>
    <w:rsid w:val="00D10210"/>
    <w:rsid w:val="00D1107A"/>
    <w:rsid w:val="00D25C29"/>
    <w:rsid w:val="00D30BA4"/>
    <w:rsid w:val="00D313D5"/>
    <w:rsid w:val="00D404B1"/>
    <w:rsid w:val="00D4782B"/>
    <w:rsid w:val="00D65519"/>
    <w:rsid w:val="00D76AD3"/>
    <w:rsid w:val="00D81B8C"/>
    <w:rsid w:val="00D86AA0"/>
    <w:rsid w:val="00D874F4"/>
    <w:rsid w:val="00D907CB"/>
    <w:rsid w:val="00D95BFF"/>
    <w:rsid w:val="00DA326E"/>
    <w:rsid w:val="00DA52AC"/>
    <w:rsid w:val="00DA596D"/>
    <w:rsid w:val="00DA6D7A"/>
    <w:rsid w:val="00DB0B04"/>
    <w:rsid w:val="00DB0F63"/>
    <w:rsid w:val="00DB3E4E"/>
    <w:rsid w:val="00DB5C67"/>
    <w:rsid w:val="00DD3CC0"/>
    <w:rsid w:val="00DE78C6"/>
    <w:rsid w:val="00DF0797"/>
    <w:rsid w:val="00DF54AB"/>
    <w:rsid w:val="00E00D49"/>
    <w:rsid w:val="00E03280"/>
    <w:rsid w:val="00E03C33"/>
    <w:rsid w:val="00E1265A"/>
    <w:rsid w:val="00E13294"/>
    <w:rsid w:val="00E132A2"/>
    <w:rsid w:val="00E13BCB"/>
    <w:rsid w:val="00E16942"/>
    <w:rsid w:val="00E30A04"/>
    <w:rsid w:val="00E44C94"/>
    <w:rsid w:val="00E515DE"/>
    <w:rsid w:val="00E53DC4"/>
    <w:rsid w:val="00E543B2"/>
    <w:rsid w:val="00E557CC"/>
    <w:rsid w:val="00E5586E"/>
    <w:rsid w:val="00E60A9B"/>
    <w:rsid w:val="00E6534C"/>
    <w:rsid w:val="00E70935"/>
    <w:rsid w:val="00E75133"/>
    <w:rsid w:val="00E756C8"/>
    <w:rsid w:val="00E8030E"/>
    <w:rsid w:val="00E85B44"/>
    <w:rsid w:val="00E86A6B"/>
    <w:rsid w:val="00E9181C"/>
    <w:rsid w:val="00E94100"/>
    <w:rsid w:val="00E96309"/>
    <w:rsid w:val="00EA2A34"/>
    <w:rsid w:val="00EA5009"/>
    <w:rsid w:val="00EA763C"/>
    <w:rsid w:val="00EB2975"/>
    <w:rsid w:val="00EB7222"/>
    <w:rsid w:val="00EC47E9"/>
    <w:rsid w:val="00EC6EBE"/>
    <w:rsid w:val="00ED573E"/>
    <w:rsid w:val="00F04070"/>
    <w:rsid w:val="00F16429"/>
    <w:rsid w:val="00F1660D"/>
    <w:rsid w:val="00F17AC5"/>
    <w:rsid w:val="00F25A72"/>
    <w:rsid w:val="00F32BB1"/>
    <w:rsid w:val="00F3469A"/>
    <w:rsid w:val="00F361F6"/>
    <w:rsid w:val="00F438A4"/>
    <w:rsid w:val="00F43BF8"/>
    <w:rsid w:val="00F45649"/>
    <w:rsid w:val="00F465E2"/>
    <w:rsid w:val="00F46D5C"/>
    <w:rsid w:val="00F53CEF"/>
    <w:rsid w:val="00F60C6F"/>
    <w:rsid w:val="00F6224D"/>
    <w:rsid w:val="00F625B9"/>
    <w:rsid w:val="00F64872"/>
    <w:rsid w:val="00F64DB9"/>
    <w:rsid w:val="00F72750"/>
    <w:rsid w:val="00F75E04"/>
    <w:rsid w:val="00F76248"/>
    <w:rsid w:val="00F91583"/>
    <w:rsid w:val="00F928C4"/>
    <w:rsid w:val="00F95922"/>
    <w:rsid w:val="00F96696"/>
    <w:rsid w:val="00F97DBE"/>
    <w:rsid w:val="00FB2959"/>
    <w:rsid w:val="00FC3DF5"/>
    <w:rsid w:val="00FC5F48"/>
    <w:rsid w:val="00FE1BCC"/>
    <w:rsid w:val="00FE3241"/>
    <w:rsid w:val="00FE6462"/>
    <w:rsid w:val="00FF4254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78298"/>
  <w15:docId w15:val="{EFFE5756-A252-4790-B637-F843FCA2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Right">
    <w:name w:val="Style Right"/>
    <w:basedOn w:val="Normal"/>
    <w:rsid w:val="004D15A9"/>
    <w:pPr>
      <w:spacing w:after="12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D15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5A9"/>
  </w:style>
  <w:style w:type="paragraph" w:styleId="Footer">
    <w:name w:val="footer"/>
    <w:basedOn w:val="Normal"/>
    <w:link w:val="FooterChar"/>
    <w:uiPriority w:val="99"/>
    <w:unhideWhenUsed/>
    <w:rsid w:val="004D15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5A9"/>
  </w:style>
  <w:style w:type="paragraph" w:styleId="BalloonText">
    <w:name w:val="Balloon Text"/>
    <w:basedOn w:val="Normal"/>
    <w:link w:val="BalloonTextChar"/>
    <w:uiPriority w:val="99"/>
    <w:semiHidden/>
    <w:unhideWhenUsed/>
    <w:rsid w:val="003A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0B"/>
    <w:rPr>
      <w:rFonts w:ascii="Tahoma" w:hAnsi="Tahoma" w:cs="Tahoma"/>
      <w:sz w:val="16"/>
      <w:szCs w:val="16"/>
    </w:rPr>
  </w:style>
  <w:style w:type="paragraph" w:customStyle="1" w:styleId="labojumupamats1">
    <w:name w:val="labojumu_pamats1"/>
    <w:basedOn w:val="Normal"/>
    <w:rsid w:val="00515CEE"/>
    <w:pPr>
      <w:spacing w:before="45" w:after="0" w:line="312" w:lineRule="auto"/>
      <w:ind w:firstLine="300"/>
    </w:pPr>
    <w:rPr>
      <w:rFonts w:ascii="Times New Roman" w:eastAsia="Times New Roman" w:hAnsi="Times New Roman" w:cs="Times New Roman"/>
      <w:i/>
      <w:iCs/>
      <w:color w:val="414142"/>
      <w:sz w:val="20"/>
      <w:szCs w:val="20"/>
      <w:lang w:eastAsia="lv-LV"/>
    </w:rPr>
  </w:style>
  <w:style w:type="paragraph" w:customStyle="1" w:styleId="tvhtml1">
    <w:name w:val="tv_html1"/>
    <w:basedOn w:val="Normal"/>
    <w:rsid w:val="00515CEE"/>
    <w:pPr>
      <w:spacing w:after="0" w:line="312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AB65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4E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3A3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78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78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78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8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8B2"/>
    <w:rPr>
      <w:b/>
      <w:bCs/>
      <w:sz w:val="20"/>
      <w:szCs w:val="20"/>
    </w:rPr>
  </w:style>
  <w:style w:type="paragraph" w:styleId="NoSpacing">
    <w:name w:val="No Spacing"/>
    <w:qFormat/>
    <w:rsid w:val="000350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ru-RU" w:eastAsia="ru-RU"/>
    </w:rPr>
  </w:style>
  <w:style w:type="character" w:customStyle="1" w:styleId="a">
    <w:name w:val="Нет"/>
    <w:rsid w:val="0003507E"/>
  </w:style>
  <w:style w:type="character" w:customStyle="1" w:styleId="Hyperlink0">
    <w:name w:val="Hyperlink.0"/>
    <w:basedOn w:val="a"/>
    <w:rsid w:val="0003507E"/>
    <w:rPr>
      <w:rFonts w:ascii="Times New Roman" w:eastAsia="Times New Roman" w:hAnsi="Times New Roman" w:cs="Times New Roman"/>
      <w:i/>
      <w:iCs/>
      <w:color w:val="16497B"/>
      <w:u w:color="16497B"/>
    </w:rPr>
  </w:style>
  <w:style w:type="character" w:customStyle="1" w:styleId="t3">
    <w:name w:val="t3"/>
    <w:basedOn w:val="DefaultParagraphFont"/>
    <w:rsid w:val="0003507E"/>
  </w:style>
  <w:style w:type="paragraph" w:customStyle="1" w:styleId="tv213">
    <w:name w:val="tv213"/>
    <w:basedOn w:val="Normal"/>
    <w:rsid w:val="00F9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Revision">
    <w:name w:val="Revision"/>
    <w:hidden/>
    <w:uiPriority w:val="99"/>
    <w:semiHidden/>
    <w:rsid w:val="001E5C0A"/>
    <w:pPr>
      <w:spacing w:after="0" w:line="240" w:lineRule="auto"/>
    </w:pPr>
  </w:style>
  <w:style w:type="character" w:customStyle="1" w:styleId="Hyperlink1">
    <w:name w:val="Hyperlink.1"/>
    <w:basedOn w:val="a"/>
    <w:rsid w:val="008935CB"/>
    <w:rPr>
      <w:rFonts w:ascii="Times New Roman" w:eastAsia="Times New Roman" w:hAnsi="Times New Roman" w:cs="Times New Roman"/>
      <w:color w:val="16497B"/>
      <w:sz w:val="28"/>
      <w:szCs w:val="28"/>
      <w:u w:color="16497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3B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3B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3B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50905">
              <w:marLeft w:val="0"/>
              <w:marRight w:val="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98771">
                      <w:marLeft w:val="0"/>
                      <w:marRight w:val="0"/>
                      <w:marTop w:val="4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1366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dpb.europa.eu/sites/default/files/files/file1/edpb_guidelines_201901_v2.0_codesofconduct_lv.pdf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BD9BA-008D-4F22-84F8-829EA54EC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12384</Words>
  <Characters>7059</Characters>
  <Application>Microsoft Office Word</Application>
  <DocSecurity>0</DocSecurity>
  <Lines>58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Ministru kabineta noteikumu projekta "Rīcības kodeksa pārraudzības institūcijas licencēšanas noteikumi" sākotnējās ietekmes novērtējuma ziņojums (anotācija)</vt:lpstr>
      <vt:lpstr>Ministru kabineta noteikumu projekta "Rīcības kodeksa pārraudzības institūcijas licencēšanas noteikumi" sākotnējās ietekmes novērtējuma ziņojums (anotācija)</vt:lpstr>
    </vt:vector>
  </TitlesOfParts>
  <Company>Datu valsts inspekcija</Company>
  <LinksUpToDate>false</LinksUpToDate>
  <CharactersWithSpaces>19405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"Rīcības kodeksa pārraudzības institūcijas licencēšanas noteikumi" sākotnējās ietekmes novērtējuma ziņojums (anotācija)</dc:title>
  <dc:subject>Anotācija</dc:subject>
  <dc:creator>Kristīne Paegle</dc:creator>
  <dc:description>67686020, Kristine.Paegle@dvi.gov.lv</dc:description>
  <cp:lastModifiedBy>Agita Silniece</cp:lastModifiedBy>
  <cp:revision>2</cp:revision>
  <cp:lastPrinted>2013-12-16T08:57:00Z</cp:lastPrinted>
  <dcterms:created xsi:type="dcterms:W3CDTF">2021-07-09T12:32:00Z</dcterms:created>
  <dcterms:modified xsi:type="dcterms:W3CDTF">2021-07-09T12:32:00Z</dcterms:modified>
</cp:coreProperties>
</file>